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D4" w:rsidRPr="00602FBE" w:rsidRDefault="005B6BD4" w:rsidP="005B6BD4">
      <w:pPr>
        <w:jc w:val="center"/>
        <w:rPr>
          <w:rFonts w:ascii="Times New Roman" w:eastAsia="標楷體" w:hAnsi="Times New Roman" w:cs="Times New Roman"/>
          <w:b/>
          <w:sz w:val="48"/>
          <w:szCs w:val="48"/>
        </w:rPr>
      </w:pPr>
      <w:r w:rsidRPr="00602FBE">
        <w:rPr>
          <w:rFonts w:ascii="Times New Roman" w:eastAsia="標楷體" w:hAnsi="Times New Roman" w:cs="Times New Roman"/>
          <w:b/>
          <w:sz w:val="48"/>
          <w:szCs w:val="48"/>
        </w:rPr>
        <w:t>教學改善</w:t>
      </w:r>
      <w:r w:rsidR="00B05A73" w:rsidRPr="00602FBE">
        <w:rPr>
          <w:rFonts w:ascii="Times New Roman" w:eastAsia="標楷體" w:hAnsi="Times New Roman" w:cs="Times New Roman"/>
          <w:b/>
          <w:sz w:val="48"/>
          <w:szCs w:val="48"/>
        </w:rPr>
        <w:t>計畫</w:t>
      </w:r>
      <w:r w:rsidRPr="00602FBE">
        <w:rPr>
          <w:rFonts w:ascii="Times New Roman" w:eastAsia="標楷體" w:hAnsi="Times New Roman" w:cs="Times New Roman"/>
          <w:b/>
          <w:sz w:val="48"/>
          <w:szCs w:val="48"/>
        </w:rPr>
        <w:t>表</w:t>
      </w:r>
      <w:r w:rsidR="00401CF7" w:rsidRPr="00602FBE">
        <w:rPr>
          <w:rFonts w:ascii="Times New Roman" w:eastAsia="標楷體" w:hAnsi="Times New Roman" w:cs="Times New Roman"/>
          <w:b/>
          <w:sz w:val="48"/>
          <w:szCs w:val="48"/>
        </w:rPr>
        <w:t>(</w:t>
      </w:r>
      <w:r w:rsidR="005F080C" w:rsidRPr="00602FBE">
        <w:rPr>
          <w:rFonts w:ascii="Times New Roman" w:eastAsia="標楷體" w:hAnsi="Times New Roman" w:cs="Times New Roman"/>
          <w:b/>
          <w:sz w:val="48"/>
          <w:szCs w:val="48"/>
        </w:rPr>
        <w:t>109</w:t>
      </w:r>
      <w:r w:rsidR="00085063" w:rsidRPr="00602FBE">
        <w:rPr>
          <w:rFonts w:ascii="Times New Roman" w:eastAsia="標楷體" w:hAnsi="Times New Roman" w:cs="Times New Roman"/>
          <w:b/>
          <w:sz w:val="48"/>
          <w:szCs w:val="48"/>
        </w:rPr>
        <w:t>-1</w:t>
      </w:r>
      <w:r w:rsidR="00401CF7" w:rsidRPr="00602FBE">
        <w:rPr>
          <w:rFonts w:ascii="Times New Roman" w:eastAsia="標楷體" w:hAnsi="Times New Roman" w:cs="Times New Roman"/>
          <w:b/>
          <w:sz w:val="48"/>
          <w:szCs w:val="48"/>
        </w:rPr>
        <w:t>學期</w:t>
      </w:r>
      <w:r w:rsidR="0007137B" w:rsidRPr="00602FBE">
        <w:rPr>
          <w:rFonts w:ascii="Times New Roman" w:eastAsia="標楷體" w:hAnsi="Times New Roman" w:cs="Times New Roman"/>
          <w:b/>
          <w:sz w:val="48"/>
          <w:szCs w:val="48"/>
        </w:rPr>
        <w:t>-</w:t>
      </w:r>
      <w:r w:rsidR="006A0079" w:rsidRPr="00602FBE">
        <w:rPr>
          <w:rFonts w:ascii="Times New Roman" w:eastAsia="標楷體" w:hAnsi="Times New Roman" w:cs="Times New Roman"/>
          <w:b/>
          <w:sz w:val="48"/>
          <w:szCs w:val="48"/>
        </w:rPr>
        <w:t>經管</w:t>
      </w:r>
      <w:r w:rsidR="00420CC3" w:rsidRPr="00602FBE">
        <w:rPr>
          <w:rFonts w:ascii="Times New Roman" w:eastAsia="標楷體" w:hAnsi="Times New Roman" w:cs="Times New Roman"/>
          <w:b/>
          <w:sz w:val="48"/>
          <w:szCs w:val="48"/>
        </w:rPr>
        <w:t>系</w:t>
      </w:r>
      <w:r w:rsidR="00401CF7" w:rsidRPr="00602FBE">
        <w:rPr>
          <w:rFonts w:ascii="Times New Roman" w:eastAsia="標楷體" w:hAnsi="Times New Roman" w:cs="Times New Roman"/>
          <w:b/>
          <w:sz w:val="48"/>
          <w:szCs w:val="48"/>
        </w:rPr>
        <w:t>)</w:t>
      </w:r>
    </w:p>
    <w:p w:rsidR="005B6BD4" w:rsidRPr="00602FBE" w:rsidRDefault="005B6BD4" w:rsidP="005B6BD4">
      <w:pPr>
        <w:spacing w:line="360" w:lineRule="exact"/>
        <w:rPr>
          <w:rFonts w:ascii="Times New Roman" w:eastAsia="標楷體" w:hAnsi="Times New Roman" w:cs="Times New Roman"/>
          <w:sz w:val="32"/>
          <w:szCs w:val="48"/>
        </w:rPr>
      </w:pPr>
    </w:p>
    <w:p w:rsidR="00085063" w:rsidRPr="00602FBE" w:rsidRDefault="00085063"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b/>
          <w:color w:val="000000"/>
          <w:kern w:val="0"/>
          <w:sz w:val="28"/>
          <w:szCs w:val="28"/>
        </w:rPr>
        <w:t>一、教學反應問卷量化意見</w:t>
      </w:r>
      <w:r w:rsidR="00E743B7" w:rsidRPr="00602FBE">
        <w:rPr>
          <w:rFonts w:ascii="Times New Roman" w:eastAsia="標楷體" w:hAnsi="Times New Roman" w:cs="Times New Roman"/>
          <w:color w:val="000000"/>
          <w:kern w:val="0"/>
          <w:sz w:val="28"/>
          <w:szCs w:val="28"/>
        </w:rPr>
        <w:t xml:space="preserve"> </w:t>
      </w:r>
      <w:r w:rsidR="00E743B7" w:rsidRPr="00602FBE">
        <w:rPr>
          <w:rFonts w:ascii="Times New Roman" w:eastAsia="標楷體" w:hAnsi="Times New Roman" w:cs="Times New Roman"/>
          <w:color w:val="000000"/>
          <w:kern w:val="0"/>
          <w:szCs w:val="24"/>
        </w:rPr>
        <w:t>(</w:t>
      </w:r>
      <w:r w:rsidRPr="00602FBE">
        <w:rPr>
          <w:rFonts w:ascii="Times New Roman" w:eastAsia="標楷體" w:hAnsi="Times New Roman" w:cs="Times New Roman"/>
          <w:color w:val="000000"/>
          <w:kern w:val="0"/>
          <w:szCs w:val="24"/>
        </w:rPr>
        <w:t>參考資料：教學反應問卷之量化資料</w:t>
      </w:r>
      <w:r w:rsidR="00E743B7" w:rsidRPr="00602FBE">
        <w:rPr>
          <w:rFonts w:ascii="Times New Roman" w:eastAsia="標楷體" w:hAnsi="Times New Roman" w:cs="Times New Roman"/>
          <w:color w:val="000000"/>
          <w:kern w:val="0"/>
          <w:szCs w:val="24"/>
        </w:rPr>
        <w:t>)</w:t>
      </w:r>
    </w:p>
    <w:p w:rsidR="001B3A27" w:rsidRPr="00602FBE" w:rsidRDefault="001B3A27" w:rsidP="001B3A27">
      <w:pPr>
        <w:pStyle w:val="a3"/>
        <w:widowControl/>
        <w:numPr>
          <w:ilvl w:val="0"/>
          <w:numId w:val="7"/>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教學評量各題項平均分數皆在</w:t>
      </w:r>
      <w:r w:rsidRPr="00602FBE">
        <w:rPr>
          <w:rFonts w:ascii="Times New Roman" w:eastAsia="標楷體" w:hAnsi="Times New Roman" w:cs="Times New Roman"/>
          <w:color w:val="000000"/>
          <w:kern w:val="0"/>
          <w:szCs w:val="24"/>
        </w:rPr>
        <w:t>4.43</w:t>
      </w:r>
      <w:r w:rsidRPr="00602FBE">
        <w:rPr>
          <w:rFonts w:ascii="Times New Roman" w:eastAsia="標楷體" w:hAnsi="Times New Roman" w:cs="Times New Roman"/>
          <w:color w:val="000000"/>
          <w:kern w:val="0"/>
          <w:szCs w:val="24"/>
        </w:rPr>
        <w:t>以上，最高分</w:t>
      </w:r>
      <w:r w:rsidRPr="00602FBE">
        <w:rPr>
          <w:rFonts w:ascii="Times New Roman" w:eastAsia="標楷體" w:hAnsi="Times New Roman" w:cs="Times New Roman"/>
          <w:color w:val="000000"/>
          <w:kern w:val="0"/>
          <w:szCs w:val="24"/>
        </w:rPr>
        <w:t>4.58</w:t>
      </w:r>
      <w:r w:rsidRPr="00602FBE">
        <w:rPr>
          <w:rFonts w:ascii="Times New Roman" w:eastAsia="標楷體" w:hAnsi="Times New Roman" w:cs="Times New Roman"/>
          <w:color w:val="000000"/>
          <w:kern w:val="0"/>
          <w:szCs w:val="24"/>
        </w:rPr>
        <w:t>落於第</w:t>
      </w:r>
      <w:r w:rsidRPr="00602FBE">
        <w:rPr>
          <w:rFonts w:ascii="Times New Roman" w:eastAsia="標楷體" w:hAnsi="Times New Roman" w:cs="Times New Roman"/>
          <w:color w:val="000000"/>
          <w:kern w:val="0"/>
          <w:szCs w:val="24"/>
        </w:rPr>
        <w:t>5</w:t>
      </w:r>
      <w:r w:rsidRPr="00602FBE">
        <w:rPr>
          <w:rFonts w:ascii="Times New Roman" w:eastAsia="標楷體" w:hAnsi="Times New Roman" w:cs="Times New Roman"/>
          <w:color w:val="000000"/>
          <w:kern w:val="0"/>
          <w:szCs w:val="24"/>
        </w:rPr>
        <w:t>題「老師不會無故缺課、遲到、早退。」；學生自評部分，「我在本課程的出席率」的平均分數最高為</w:t>
      </w:r>
      <w:r w:rsidRPr="00602FBE">
        <w:rPr>
          <w:rFonts w:ascii="Times New Roman" w:eastAsia="標楷體" w:hAnsi="Times New Roman" w:cs="Times New Roman"/>
          <w:color w:val="000000"/>
          <w:kern w:val="0"/>
          <w:szCs w:val="24"/>
        </w:rPr>
        <w:t>4.64</w:t>
      </w:r>
      <w:r w:rsidRPr="00602FBE">
        <w:rPr>
          <w:rFonts w:ascii="Times New Roman" w:eastAsia="標楷體" w:hAnsi="Times New Roman" w:cs="Times New Roman"/>
          <w:color w:val="000000"/>
          <w:kern w:val="0"/>
          <w:szCs w:val="24"/>
        </w:rPr>
        <w:t>，而「除上課時間外，我每週花多少時間在本課程」之平均最低為</w:t>
      </w:r>
      <w:r w:rsidRPr="00602FBE">
        <w:rPr>
          <w:rFonts w:ascii="Times New Roman" w:eastAsia="標楷體" w:hAnsi="Times New Roman" w:cs="Times New Roman"/>
          <w:color w:val="000000"/>
          <w:kern w:val="0"/>
          <w:szCs w:val="24"/>
        </w:rPr>
        <w:t>2.91</w:t>
      </w:r>
      <w:r w:rsidRPr="00602FBE">
        <w:rPr>
          <w:rFonts w:ascii="Times New Roman" w:eastAsia="標楷體" w:hAnsi="Times New Roman" w:cs="Times New Roman"/>
          <w:color w:val="000000"/>
          <w:kern w:val="0"/>
          <w:szCs w:val="24"/>
        </w:rPr>
        <w:t>，整體而言，學生對課程具相當正面的肯定，但課後自我投入學習的程度較低。</w:t>
      </w:r>
    </w:p>
    <w:p w:rsidR="001B3A27" w:rsidRPr="00602FBE" w:rsidRDefault="001B3A27" w:rsidP="001B3A27">
      <w:pPr>
        <w:pStyle w:val="a3"/>
        <w:widowControl/>
        <w:numPr>
          <w:ilvl w:val="0"/>
          <w:numId w:val="7"/>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教學評量各構面分析結果，教學方式有</w:t>
      </w:r>
      <w:r w:rsidRPr="00602FBE">
        <w:rPr>
          <w:rFonts w:ascii="Times New Roman" w:eastAsia="標楷體" w:hAnsi="Times New Roman" w:cs="Times New Roman"/>
          <w:color w:val="000000"/>
          <w:kern w:val="0"/>
          <w:szCs w:val="24"/>
        </w:rPr>
        <w:t>1</w:t>
      </w:r>
      <w:r w:rsidRPr="00602FBE">
        <w:rPr>
          <w:rFonts w:ascii="Times New Roman" w:eastAsia="標楷體" w:hAnsi="Times New Roman" w:cs="Times New Roman"/>
          <w:color w:val="000000"/>
          <w:kern w:val="0"/>
          <w:szCs w:val="24"/>
        </w:rPr>
        <w:t>門</w:t>
      </w:r>
      <w:r w:rsidRPr="00602FBE">
        <w:rPr>
          <w:rFonts w:ascii="Times New Roman" w:eastAsia="標楷體" w:hAnsi="Times New Roman" w:cs="Times New Roman"/>
          <w:color w:val="000000"/>
          <w:kern w:val="0"/>
          <w:szCs w:val="24"/>
        </w:rPr>
        <w:t>3.5</w:t>
      </w:r>
      <w:r w:rsidRPr="00602FBE">
        <w:rPr>
          <w:rFonts w:ascii="Times New Roman" w:eastAsia="標楷體" w:hAnsi="Times New Roman" w:cs="Times New Roman"/>
          <w:color w:val="000000"/>
          <w:kern w:val="0"/>
          <w:szCs w:val="24"/>
        </w:rPr>
        <w:t>分以下課程。</w:t>
      </w:r>
    </w:p>
    <w:p w:rsidR="001B3A27" w:rsidRPr="00602FBE" w:rsidRDefault="001B3A27" w:rsidP="001B3A27">
      <w:pPr>
        <w:pStyle w:val="a3"/>
        <w:widowControl/>
        <w:numPr>
          <w:ilvl w:val="0"/>
          <w:numId w:val="7"/>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必修課得分</w:t>
      </w:r>
      <w:r w:rsidR="00825E52" w:rsidRPr="00602FBE">
        <w:rPr>
          <w:rFonts w:ascii="Times New Roman" w:eastAsia="標楷體" w:hAnsi="Times New Roman" w:cs="Times New Roman"/>
          <w:color w:val="000000"/>
          <w:kern w:val="0"/>
          <w:szCs w:val="24"/>
          <w:lang w:eastAsia="zh-HK"/>
        </w:rPr>
        <w:t>顯</w:t>
      </w:r>
      <w:r w:rsidRPr="00602FBE">
        <w:rPr>
          <w:rFonts w:ascii="Times New Roman" w:eastAsia="標楷體" w:hAnsi="Times New Roman" w:cs="Times New Roman"/>
          <w:color w:val="000000"/>
          <w:kern w:val="0"/>
          <w:szCs w:val="24"/>
        </w:rPr>
        <w:t>著優於選修。</w:t>
      </w:r>
    </w:p>
    <w:p w:rsidR="001B3A27" w:rsidRPr="00602FBE" w:rsidRDefault="001B3A27" w:rsidP="001B3A27">
      <w:pPr>
        <w:pStyle w:val="a3"/>
        <w:widowControl/>
        <w:numPr>
          <w:ilvl w:val="0"/>
          <w:numId w:val="7"/>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本系於五個教學構面的平均分數多數高於或等於本學院及全校。</w:t>
      </w:r>
    </w:p>
    <w:p w:rsidR="00085063" w:rsidRPr="00602FBE" w:rsidRDefault="001B3A27" w:rsidP="001B3A27">
      <w:pPr>
        <w:pStyle w:val="a3"/>
        <w:widowControl/>
        <w:numPr>
          <w:ilvl w:val="0"/>
          <w:numId w:val="7"/>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教學評量之雷達圖分析</w:t>
      </w:r>
      <w:r w:rsidR="009F1EAA" w:rsidRPr="00602FBE">
        <w:rPr>
          <w:rFonts w:ascii="Times New Roman" w:eastAsia="標楷體" w:hAnsi="Times New Roman" w:cs="Times New Roman"/>
          <w:color w:val="000000"/>
          <w:kern w:val="0"/>
          <w:szCs w:val="24"/>
        </w:rPr>
        <w:t>顯示</w:t>
      </w:r>
      <w:r w:rsidRPr="00602FBE">
        <w:rPr>
          <w:rFonts w:ascii="Times New Roman" w:eastAsia="標楷體" w:hAnsi="Times New Roman" w:cs="Times New Roman"/>
          <w:color w:val="000000"/>
          <w:kern w:val="0"/>
          <w:szCs w:val="24"/>
        </w:rPr>
        <w:t>各個構面中分數較低者為「學生自評」</w:t>
      </w:r>
      <w:r w:rsidR="009F1EAA" w:rsidRPr="00602FBE">
        <w:rPr>
          <w:rFonts w:ascii="Times New Roman" w:eastAsia="標楷體" w:hAnsi="Times New Roman" w:cs="Times New Roman"/>
          <w:color w:val="000000"/>
          <w:kern w:val="0"/>
          <w:szCs w:val="24"/>
        </w:rPr>
        <w:t>。</w:t>
      </w:r>
    </w:p>
    <w:p w:rsidR="009F1EAA" w:rsidRPr="00602FBE" w:rsidRDefault="009F1EAA" w:rsidP="001B3A27">
      <w:pPr>
        <w:pStyle w:val="a3"/>
        <w:widowControl/>
        <w:numPr>
          <w:ilvl w:val="0"/>
          <w:numId w:val="7"/>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整體建議：</w:t>
      </w:r>
      <w:r w:rsidRPr="00602FBE">
        <w:rPr>
          <w:rFonts w:ascii="Times New Roman" w:eastAsia="標楷體" w:hAnsi="Times New Roman" w:cs="Times New Roman"/>
          <w:color w:val="000000"/>
          <w:kern w:val="0"/>
          <w:szCs w:val="24"/>
        </w:rPr>
        <w:t>(1)</w:t>
      </w:r>
      <w:r w:rsidRPr="00602FBE">
        <w:rPr>
          <w:rFonts w:ascii="Times New Roman" w:eastAsia="標楷體" w:hAnsi="Times New Roman" w:cs="Times New Roman"/>
          <w:color w:val="000000"/>
          <w:kern w:val="0"/>
          <w:szCs w:val="24"/>
        </w:rPr>
        <w:t>建請分數低於</w:t>
      </w:r>
      <w:r w:rsidRPr="00602FBE">
        <w:rPr>
          <w:rFonts w:ascii="Times New Roman" w:eastAsia="標楷體" w:hAnsi="Times New Roman" w:cs="Times New Roman"/>
          <w:color w:val="000000"/>
          <w:kern w:val="0"/>
          <w:szCs w:val="24"/>
        </w:rPr>
        <w:t>3.5</w:t>
      </w:r>
      <w:r w:rsidRPr="00602FBE">
        <w:rPr>
          <w:rFonts w:ascii="Times New Roman" w:eastAsia="標楷體" w:hAnsi="Times New Roman" w:cs="Times New Roman"/>
          <w:color w:val="000000"/>
          <w:kern w:val="0"/>
          <w:szCs w:val="24"/>
        </w:rPr>
        <w:t>的老師精進教學方式，提高與學生互動品質；</w:t>
      </w:r>
      <w:r w:rsidRPr="00602FBE">
        <w:rPr>
          <w:rFonts w:ascii="Times New Roman" w:eastAsia="標楷體" w:hAnsi="Times New Roman" w:cs="Times New Roman"/>
          <w:color w:val="000000"/>
          <w:kern w:val="0"/>
          <w:szCs w:val="24"/>
        </w:rPr>
        <w:t>(2)</w:t>
      </w:r>
      <w:r w:rsidRPr="00602FBE">
        <w:rPr>
          <w:rFonts w:ascii="Times New Roman" w:eastAsia="標楷體" w:hAnsi="Times New Roman" w:cs="Times New Roman"/>
          <w:color w:val="000000"/>
          <w:kern w:val="0"/>
          <w:szCs w:val="24"/>
        </w:rPr>
        <w:t>請各位老師利用各種方式</w:t>
      </w:r>
      <w:r w:rsidRPr="00602FBE">
        <w:rPr>
          <w:rFonts w:ascii="Times New Roman" w:eastAsia="標楷體" w:hAnsi="Times New Roman" w:cs="Times New Roman"/>
          <w:b/>
          <w:color w:val="000000"/>
          <w:kern w:val="0"/>
          <w:szCs w:val="24"/>
        </w:rPr>
        <w:t>強化學生學習動機。</w:t>
      </w:r>
    </w:p>
    <w:p w:rsidR="00085063" w:rsidRPr="00602FBE" w:rsidRDefault="00085063" w:rsidP="00085063">
      <w:pPr>
        <w:widowControl/>
        <w:spacing w:line="480" w:lineRule="exact"/>
        <w:jc w:val="both"/>
        <w:rPr>
          <w:rFonts w:ascii="Times New Roman" w:eastAsia="標楷體" w:hAnsi="Times New Roman" w:cs="Times New Roman"/>
          <w:color w:val="000000"/>
          <w:kern w:val="0"/>
          <w:sz w:val="28"/>
          <w:szCs w:val="28"/>
        </w:rPr>
      </w:pPr>
    </w:p>
    <w:p w:rsidR="00085063" w:rsidRPr="00602FBE" w:rsidRDefault="00085063" w:rsidP="00085063">
      <w:pPr>
        <w:widowControl/>
        <w:spacing w:line="480" w:lineRule="exact"/>
        <w:jc w:val="both"/>
        <w:rPr>
          <w:rFonts w:ascii="Times New Roman" w:eastAsia="標楷體" w:hAnsi="Times New Roman" w:cs="Times New Roman"/>
          <w:color w:val="000000"/>
          <w:kern w:val="0"/>
          <w:sz w:val="28"/>
          <w:szCs w:val="28"/>
        </w:rPr>
      </w:pPr>
      <w:r w:rsidRPr="00602FBE">
        <w:rPr>
          <w:rFonts w:ascii="Times New Roman" w:eastAsia="標楷體" w:hAnsi="Times New Roman" w:cs="Times New Roman"/>
          <w:b/>
          <w:color w:val="000000"/>
          <w:kern w:val="0"/>
          <w:sz w:val="28"/>
          <w:szCs w:val="28"/>
        </w:rPr>
        <w:t>二、教學反應問卷質性意見</w:t>
      </w:r>
      <w:r w:rsidR="00E743B7" w:rsidRPr="00602FBE">
        <w:rPr>
          <w:rFonts w:ascii="Times New Roman" w:eastAsia="標楷體" w:hAnsi="Times New Roman" w:cs="Times New Roman"/>
          <w:color w:val="000000"/>
          <w:kern w:val="0"/>
          <w:szCs w:val="24"/>
        </w:rPr>
        <w:t>（參考資料：教學反應問卷質化資料）</w:t>
      </w:r>
    </w:p>
    <w:p w:rsidR="00EA5B87" w:rsidRPr="00602FBE" w:rsidRDefault="00085063" w:rsidP="00EA5B87">
      <w:pPr>
        <w:pStyle w:val="a3"/>
        <w:widowControl/>
        <w:numPr>
          <w:ilvl w:val="0"/>
          <w:numId w:val="6"/>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課程規劃：</w:t>
      </w:r>
      <w:r w:rsidR="00EA5B87" w:rsidRPr="00602FBE">
        <w:rPr>
          <w:rFonts w:ascii="Times New Roman" w:eastAsia="標楷體" w:hAnsi="Times New Roman" w:cs="Times New Roman"/>
          <w:color w:val="000000"/>
          <w:kern w:val="0"/>
          <w:szCs w:val="24"/>
        </w:rPr>
        <w:t>同學對課程架構並無意見。</w:t>
      </w:r>
    </w:p>
    <w:p w:rsidR="000227D5" w:rsidRPr="00602FBE" w:rsidRDefault="00085063" w:rsidP="00085063">
      <w:pPr>
        <w:pStyle w:val="a3"/>
        <w:widowControl/>
        <w:numPr>
          <w:ilvl w:val="0"/>
          <w:numId w:val="6"/>
        </w:numPr>
        <w:spacing w:line="480" w:lineRule="exact"/>
        <w:ind w:leftChars="0"/>
        <w:jc w:val="both"/>
        <w:rPr>
          <w:rFonts w:ascii="Times New Roman" w:hAnsi="Times New Roman" w:cs="Times New Roman"/>
        </w:rPr>
      </w:pPr>
      <w:r w:rsidRPr="00602FBE">
        <w:rPr>
          <w:rFonts w:ascii="Times New Roman" w:eastAsia="標楷體" w:hAnsi="Times New Roman" w:cs="Times New Roman"/>
          <w:color w:val="000000"/>
          <w:kern w:val="0"/>
          <w:szCs w:val="24"/>
        </w:rPr>
        <w:t>質性意見回覆：</w:t>
      </w:r>
      <w:r w:rsidR="000227D5" w:rsidRPr="00602FBE">
        <w:rPr>
          <w:rFonts w:ascii="Times New Roman" w:eastAsia="標楷體" w:hAnsi="Times New Roman" w:cs="Times New Roman"/>
          <w:color w:val="000000"/>
          <w:kern w:val="0"/>
          <w:sz w:val="28"/>
          <w:szCs w:val="28"/>
        </w:rPr>
        <w:fldChar w:fldCharType="begin"/>
      </w:r>
      <w:r w:rsidR="000227D5" w:rsidRPr="00602FBE">
        <w:rPr>
          <w:rFonts w:ascii="Times New Roman" w:eastAsia="標楷體" w:hAnsi="Times New Roman" w:cs="Times New Roman"/>
          <w:color w:val="000000"/>
          <w:kern w:val="0"/>
          <w:sz w:val="28"/>
          <w:szCs w:val="28"/>
        </w:rPr>
        <w:instrText xml:space="preserve"> LINK Excel.Sheet.12 "F:\\</w:instrText>
      </w:r>
      <w:r w:rsidR="000227D5" w:rsidRPr="00602FBE">
        <w:rPr>
          <w:rFonts w:ascii="Times New Roman" w:eastAsia="標楷體" w:hAnsi="Times New Roman" w:cs="Times New Roman"/>
          <w:color w:val="000000"/>
          <w:kern w:val="0"/>
          <w:sz w:val="28"/>
          <w:szCs w:val="28"/>
        </w:rPr>
        <w:instrText>服務</w:instrText>
      </w:r>
      <w:r w:rsidR="000227D5" w:rsidRPr="00602FBE">
        <w:rPr>
          <w:rFonts w:ascii="Times New Roman" w:eastAsia="標楷體" w:hAnsi="Times New Roman" w:cs="Times New Roman"/>
          <w:color w:val="000000"/>
          <w:kern w:val="0"/>
          <w:sz w:val="28"/>
          <w:szCs w:val="28"/>
        </w:rPr>
        <w:instrText>\\</w:instrText>
      </w:r>
      <w:r w:rsidR="000227D5" w:rsidRPr="00602FBE">
        <w:rPr>
          <w:rFonts w:ascii="Times New Roman" w:eastAsia="標楷體" w:hAnsi="Times New Roman" w:cs="Times New Roman"/>
          <w:color w:val="000000"/>
          <w:kern w:val="0"/>
          <w:sz w:val="28"/>
          <w:szCs w:val="28"/>
        </w:rPr>
        <w:instrText>行政服務</w:instrText>
      </w:r>
      <w:r w:rsidR="000227D5" w:rsidRPr="00602FBE">
        <w:rPr>
          <w:rFonts w:ascii="Times New Roman" w:eastAsia="標楷體" w:hAnsi="Times New Roman" w:cs="Times New Roman"/>
          <w:color w:val="000000"/>
          <w:kern w:val="0"/>
          <w:sz w:val="28"/>
          <w:szCs w:val="28"/>
        </w:rPr>
        <w:instrText>\\</w:instrText>
      </w:r>
      <w:r w:rsidR="000227D5" w:rsidRPr="00602FBE">
        <w:rPr>
          <w:rFonts w:ascii="Times New Roman" w:eastAsia="標楷體" w:hAnsi="Times New Roman" w:cs="Times New Roman"/>
          <w:color w:val="000000"/>
          <w:kern w:val="0"/>
          <w:sz w:val="28"/>
          <w:szCs w:val="28"/>
        </w:rPr>
        <w:instrText>經管系主任</w:instrText>
      </w:r>
      <w:r w:rsidR="000227D5" w:rsidRPr="00602FBE">
        <w:rPr>
          <w:rFonts w:ascii="Times New Roman" w:eastAsia="標楷體" w:hAnsi="Times New Roman" w:cs="Times New Roman"/>
          <w:color w:val="000000"/>
          <w:kern w:val="0"/>
          <w:sz w:val="28"/>
          <w:szCs w:val="28"/>
        </w:rPr>
        <w:instrText>\\</w:instrText>
      </w:r>
      <w:r w:rsidR="000227D5" w:rsidRPr="00602FBE">
        <w:rPr>
          <w:rFonts w:ascii="Times New Roman" w:eastAsia="標楷體" w:hAnsi="Times New Roman" w:cs="Times New Roman"/>
          <w:color w:val="000000"/>
          <w:kern w:val="0"/>
          <w:sz w:val="28"/>
          <w:szCs w:val="28"/>
        </w:rPr>
        <w:instrText>教學改善</w:instrText>
      </w:r>
      <w:r w:rsidR="000227D5" w:rsidRPr="00602FBE">
        <w:rPr>
          <w:rFonts w:ascii="Times New Roman" w:eastAsia="標楷體" w:hAnsi="Times New Roman" w:cs="Times New Roman"/>
          <w:color w:val="000000"/>
          <w:kern w:val="0"/>
          <w:sz w:val="28"/>
          <w:szCs w:val="28"/>
        </w:rPr>
        <w:instrText xml:space="preserve">\\2020 10 </w:instrText>
      </w:r>
      <w:r w:rsidR="000227D5" w:rsidRPr="00602FBE">
        <w:rPr>
          <w:rFonts w:ascii="Times New Roman" w:eastAsia="標楷體" w:hAnsi="Times New Roman" w:cs="Times New Roman"/>
          <w:color w:val="000000"/>
          <w:kern w:val="0"/>
          <w:sz w:val="28"/>
          <w:szCs w:val="28"/>
        </w:rPr>
        <w:instrText>經管系教學改善</w:instrText>
      </w:r>
      <w:r w:rsidR="000227D5" w:rsidRPr="00602FBE">
        <w:rPr>
          <w:rFonts w:ascii="Times New Roman" w:eastAsia="標楷體" w:hAnsi="Times New Roman" w:cs="Times New Roman"/>
          <w:color w:val="000000"/>
          <w:kern w:val="0"/>
          <w:sz w:val="28"/>
          <w:szCs w:val="28"/>
        </w:rPr>
        <w:instrText>\\</w:instrText>
      </w:r>
      <w:r w:rsidR="000227D5" w:rsidRPr="00602FBE">
        <w:rPr>
          <w:rFonts w:ascii="Times New Roman" w:eastAsia="標楷體" w:hAnsi="Times New Roman" w:cs="Times New Roman"/>
          <w:color w:val="000000"/>
          <w:kern w:val="0"/>
          <w:sz w:val="28"/>
          <w:szCs w:val="28"/>
        </w:rPr>
        <w:instrText>附件</w:instrText>
      </w:r>
      <w:r w:rsidR="000227D5" w:rsidRPr="00602FBE">
        <w:rPr>
          <w:rFonts w:ascii="Times New Roman" w:eastAsia="標楷體" w:hAnsi="Times New Roman" w:cs="Times New Roman"/>
          <w:color w:val="000000"/>
          <w:kern w:val="0"/>
          <w:sz w:val="28"/>
          <w:szCs w:val="28"/>
        </w:rPr>
        <w:instrText>2-</w:instrText>
      </w:r>
      <w:r w:rsidR="000227D5" w:rsidRPr="00602FBE">
        <w:rPr>
          <w:rFonts w:ascii="Times New Roman" w:eastAsia="標楷體" w:hAnsi="Times New Roman" w:cs="Times New Roman"/>
          <w:color w:val="000000"/>
          <w:kern w:val="0"/>
          <w:sz w:val="28"/>
          <w:szCs w:val="28"/>
        </w:rPr>
        <w:instrText>教學反映問卷相關檔案</w:instrText>
      </w:r>
      <w:r w:rsidR="000227D5" w:rsidRPr="00602FBE">
        <w:rPr>
          <w:rFonts w:ascii="Times New Roman" w:eastAsia="標楷體" w:hAnsi="Times New Roman" w:cs="Times New Roman"/>
          <w:color w:val="000000"/>
          <w:kern w:val="0"/>
          <w:sz w:val="28"/>
          <w:szCs w:val="28"/>
        </w:rPr>
        <w:instrText>\\</w:instrText>
      </w:r>
      <w:r w:rsidR="000227D5" w:rsidRPr="00602FBE">
        <w:rPr>
          <w:rFonts w:ascii="Times New Roman" w:eastAsia="標楷體" w:hAnsi="Times New Roman" w:cs="Times New Roman"/>
          <w:color w:val="000000"/>
          <w:kern w:val="0"/>
          <w:sz w:val="28"/>
          <w:szCs w:val="28"/>
        </w:rPr>
        <w:instrText>質性意見列表</w:instrText>
      </w:r>
      <w:r w:rsidR="000227D5" w:rsidRPr="00602FBE">
        <w:rPr>
          <w:rFonts w:ascii="Times New Roman" w:eastAsia="標楷體" w:hAnsi="Times New Roman" w:cs="Times New Roman"/>
          <w:color w:val="000000"/>
          <w:kern w:val="0"/>
          <w:sz w:val="28"/>
          <w:szCs w:val="28"/>
        </w:rPr>
        <w:instrText>.xlsx" "</w:instrText>
      </w:r>
      <w:r w:rsidR="000227D5" w:rsidRPr="00602FBE">
        <w:rPr>
          <w:rFonts w:ascii="Times New Roman" w:eastAsia="標楷體" w:hAnsi="Times New Roman" w:cs="Times New Roman"/>
          <w:color w:val="000000"/>
          <w:kern w:val="0"/>
          <w:sz w:val="28"/>
          <w:szCs w:val="28"/>
        </w:rPr>
        <w:instrText>經管</w:instrText>
      </w:r>
      <w:r w:rsidR="000227D5" w:rsidRPr="00602FBE">
        <w:rPr>
          <w:rFonts w:ascii="Times New Roman" w:eastAsia="標楷體" w:hAnsi="Times New Roman" w:cs="Times New Roman"/>
          <w:color w:val="000000"/>
          <w:kern w:val="0"/>
          <w:sz w:val="28"/>
          <w:szCs w:val="28"/>
        </w:rPr>
        <w:instrText xml:space="preserve">!R1:R243" \a \f 5 \h  \* MERGEFORMAT </w:instrText>
      </w:r>
      <w:r w:rsidR="000227D5" w:rsidRPr="00602FBE">
        <w:rPr>
          <w:rFonts w:ascii="Times New Roman" w:eastAsia="標楷體" w:hAnsi="Times New Roman" w:cs="Times New Roman"/>
          <w:color w:val="000000"/>
          <w:kern w:val="0"/>
          <w:sz w:val="28"/>
          <w:szCs w:val="28"/>
        </w:rPr>
        <w:fldChar w:fldCharType="separate"/>
      </w:r>
    </w:p>
    <w:tbl>
      <w:tblPr>
        <w:tblStyle w:val="a4"/>
        <w:tblW w:w="10682" w:type="dxa"/>
        <w:tblLook w:val="04A0" w:firstRow="1" w:lastRow="0" w:firstColumn="1" w:lastColumn="0" w:noHBand="0" w:noVBand="1"/>
      </w:tblPr>
      <w:tblGrid>
        <w:gridCol w:w="817"/>
        <w:gridCol w:w="1276"/>
        <w:gridCol w:w="5103"/>
        <w:gridCol w:w="3486"/>
      </w:tblGrid>
      <w:tr w:rsidR="000557AC" w:rsidRPr="00602FBE" w:rsidTr="009519A2">
        <w:trPr>
          <w:trHeight w:val="624"/>
        </w:trPr>
        <w:tc>
          <w:tcPr>
            <w:tcW w:w="817" w:type="dxa"/>
            <w:shd w:val="clear" w:color="auto" w:fill="auto"/>
            <w:noWrap/>
            <w:vAlign w:val="center"/>
            <w:hideMark/>
          </w:tcPr>
          <w:p w:rsidR="000557AC" w:rsidRPr="00602FBE" w:rsidRDefault="000557AC" w:rsidP="009519A2">
            <w:pPr>
              <w:widowControl/>
              <w:adjustRightInd w:val="0"/>
              <w:snapToGrid w:val="0"/>
              <w:jc w:val="center"/>
              <w:rPr>
                <w:rFonts w:ascii="Times New Roman" w:eastAsia="標楷體" w:hAnsi="Times New Roman" w:cs="Times New Roman"/>
                <w:b/>
                <w:bCs/>
                <w:color w:val="000000"/>
                <w:kern w:val="0"/>
                <w:sz w:val="20"/>
                <w:szCs w:val="20"/>
              </w:rPr>
            </w:pPr>
            <w:r w:rsidRPr="00602FBE">
              <w:rPr>
                <w:rFonts w:ascii="Times New Roman" w:eastAsia="標楷體" w:hAnsi="Times New Roman" w:cs="Times New Roman"/>
                <w:b/>
                <w:bCs/>
                <w:color w:val="000000"/>
                <w:kern w:val="0"/>
                <w:sz w:val="20"/>
                <w:szCs w:val="20"/>
              </w:rPr>
              <w:t>教師</w:t>
            </w:r>
          </w:p>
        </w:tc>
        <w:tc>
          <w:tcPr>
            <w:tcW w:w="1276" w:type="dxa"/>
            <w:shd w:val="clear" w:color="auto" w:fill="auto"/>
            <w:noWrap/>
            <w:vAlign w:val="center"/>
            <w:hideMark/>
          </w:tcPr>
          <w:p w:rsidR="000557AC" w:rsidRPr="00602FBE" w:rsidRDefault="000557AC" w:rsidP="009519A2">
            <w:pPr>
              <w:widowControl/>
              <w:adjustRightInd w:val="0"/>
              <w:snapToGrid w:val="0"/>
              <w:jc w:val="center"/>
              <w:rPr>
                <w:rFonts w:ascii="Times New Roman" w:eastAsia="標楷體" w:hAnsi="Times New Roman" w:cs="Times New Roman"/>
                <w:b/>
                <w:bCs/>
                <w:color w:val="000000"/>
                <w:kern w:val="0"/>
                <w:sz w:val="20"/>
                <w:szCs w:val="20"/>
              </w:rPr>
            </w:pPr>
            <w:r w:rsidRPr="00602FBE">
              <w:rPr>
                <w:rFonts w:ascii="Times New Roman" w:eastAsia="標楷體" w:hAnsi="Times New Roman" w:cs="Times New Roman"/>
                <w:b/>
                <w:bCs/>
                <w:color w:val="000000"/>
                <w:kern w:val="0"/>
                <w:sz w:val="20"/>
                <w:szCs w:val="20"/>
              </w:rPr>
              <w:t>課名</w:t>
            </w:r>
          </w:p>
        </w:tc>
        <w:tc>
          <w:tcPr>
            <w:tcW w:w="5103" w:type="dxa"/>
            <w:shd w:val="clear" w:color="auto" w:fill="auto"/>
            <w:vAlign w:val="center"/>
            <w:hideMark/>
          </w:tcPr>
          <w:p w:rsidR="000557AC" w:rsidRPr="00602FBE" w:rsidRDefault="000557AC" w:rsidP="009519A2">
            <w:pPr>
              <w:widowControl/>
              <w:adjustRightInd w:val="0"/>
              <w:snapToGrid w:val="0"/>
              <w:jc w:val="center"/>
              <w:rPr>
                <w:rFonts w:ascii="Times New Roman" w:eastAsia="標楷體" w:hAnsi="Times New Roman" w:cs="Times New Roman"/>
                <w:b/>
                <w:bCs/>
                <w:color w:val="000000"/>
                <w:kern w:val="0"/>
                <w:sz w:val="20"/>
                <w:szCs w:val="20"/>
              </w:rPr>
            </w:pPr>
            <w:r w:rsidRPr="00602FBE">
              <w:rPr>
                <w:rFonts w:ascii="Times New Roman" w:eastAsia="標楷體" w:hAnsi="Times New Roman" w:cs="Times New Roman"/>
                <w:b/>
                <w:bCs/>
                <w:color w:val="000000"/>
                <w:kern w:val="0"/>
                <w:sz w:val="20"/>
                <w:szCs w:val="20"/>
              </w:rPr>
              <w:t>我對本課程切實、中肯的建議</w:t>
            </w:r>
          </w:p>
        </w:tc>
        <w:tc>
          <w:tcPr>
            <w:tcW w:w="3486" w:type="dxa"/>
            <w:shd w:val="clear" w:color="auto" w:fill="auto"/>
            <w:vAlign w:val="center"/>
          </w:tcPr>
          <w:p w:rsidR="000557AC" w:rsidRPr="00602FBE" w:rsidRDefault="000557AC" w:rsidP="009519A2">
            <w:pPr>
              <w:widowControl/>
              <w:adjustRightInd w:val="0"/>
              <w:snapToGrid w:val="0"/>
              <w:jc w:val="center"/>
              <w:rPr>
                <w:rFonts w:ascii="Times New Roman" w:eastAsia="標楷體" w:hAnsi="Times New Roman" w:cs="Times New Roman"/>
                <w:b/>
                <w:bCs/>
                <w:color w:val="000000"/>
                <w:kern w:val="0"/>
                <w:sz w:val="20"/>
                <w:szCs w:val="20"/>
              </w:rPr>
            </w:pPr>
            <w:r w:rsidRPr="00602FBE">
              <w:rPr>
                <w:rFonts w:ascii="Times New Roman" w:eastAsia="標楷體" w:hAnsi="Times New Roman" w:cs="Times New Roman"/>
                <w:b/>
                <w:bCs/>
                <w:color w:val="000000"/>
                <w:kern w:val="0"/>
                <w:sz w:val="20"/>
                <w:szCs w:val="20"/>
              </w:rPr>
              <w:t>本系回應</w:t>
            </w:r>
          </w:p>
        </w:tc>
      </w:tr>
      <w:tr w:rsidR="000557AC" w:rsidRPr="00602FBE" w:rsidTr="00202406">
        <w:trPr>
          <w:trHeight w:val="624"/>
        </w:trPr>
        <w:tc>
          <w:tcPr>
            <w:tcW w:w="817" w:type="dxa"/>
            <w:shd w:val="clear" w:color="auto" w:fill="auto"/>
            <w:noWrap/>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兼</w:t>
            </w:r>
            <w:r w:rsidRPr="00602FBE">
              <w:rPr>
                <w:rFonts w:ascii="Times New Roman" w:eastAsia="標楷體" w:hAnsi="Times New Roman" w:cs="Times New Roman"/>
                <w:color w:val="000000"/>
                <w:kern w:val="0"/>
                <w:sz w:val="20"/>
                <w:szCs w:val="20"/>
              </w:rPr>
              <w:t>1</w:t>
            </w:r>
          </w:p>
        </w:tc>
        <w:tc>
          <w:tcPr>
            <w:tcW w:w="1276" w:type="dxa"/>
            <w:shd w:val="clear" w:color="auto" w:fill="auto"/>
            <w:noWrap/>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金</w:t>
            </w:r>
            <w:r w:rsidR="00202406" w:rsidRPr="00602FBE">
              <w:rPr>
                <w:rFonts w:ascii="Times New Roman" w:eastAsia="標楷體" w:hAnsi="Times New Roman" w:cs="Times New Roman"/>
                <w:color w:val="000000"/>
                <w:kern w:val="0"/>
                <w:sz w:val="20"/>
                <w:szCs w:val="20"/>
              </w:rPr>
              <w:t>選</w:t>
            </w:r>
            <w:r w:rsidR="00202406" w:rsidRPr="00602FBE">
              <w:rPr>
                <w:rFonts w:ascii="Times New Roman" w:eastAsia="標楷體" w:hAnsi="Times New Roman" w:cs="Times New Roman"/>
                <w:color w:val="000000"/>
                <w:kern w:val="0"/>
                <w:sz w:val="20"/>
                <w:szCs w:val="20"/>
              </w:rPr>
              <w:t>1</w:t>
            </w:r>
          </w:p>
        </w:tc>
        <w:tc>
          <w:tcPr>
            <w:tcW w:w="5103" w:type="dxa"/>
            <w:shd w:val="clear" w:color="auto" w:fill="auto"/>
            <w:noWrap/>
            <w:hideMark/>
          </w:tcPr>
          <w:p w:rsidR="000557AC" w:rsidRPr="00602FBE" w:rsidRDefault="000557AC" w:rsidP="00E32892">
            <w:pPr>
              <w:widowControl/>
              <w:adjustRightInd w:val="0"/>
              <w:snapToGrid w:val="0"/>
              <w:rPr>
                <w:rFonts w:ascii="Times New Roman" w:eastAsia="標楷體" w:hAnsi="Times New Roman" w:cs="Times New Roman"/>
                <w:color w:val="000000"/>
                <w:kern w:val="0"/>
                <w:sz w:val="20"/>
                <w:szCs w:val="20"/>
                <w:shd w:val="pct15" w:color="auto" w:fill="FFFFFF"/>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老師教學認真</w:t>
            </w:r>
            <w:r w:rsidRPr="00602FBE">
              <w:rPr>
                <w:rFonts w:ascii="Times New Roman" w:eastAsia="標楷體" w:hAnsi="Times New Roman" w:cs="Times New Roman"/>
                <w:color w:val="000000"/>
                <w:kern w:val="0"/>
                <w:sz w:val="20"/>
                <w:szCs w:val="20"/>
              </w:rPr>
              <w:t xml:space="preserve">  2.</w:t>
            </w:r>
            <w:r w:rsidRPr="00602FBE">
              <w:rPr>
                <w:rFonts w:ascii="Times New Roman" w:eastAsia="標楷體" w:hAnsi="Times New Roman" w:cs="Times New Roman"/>
                <w:color w:val="000000"/>
                <w:kern w:val="0"/>
                <w:sz w:val="20"/>
                <w:szCs w:val="20"/>
              </w:rPr>
              <w:t>老師可以多講些題目並且算在黑板上，因為中會的理論太艱深，所以寫在黑板我們才能比較清楚的了解</w:t>
            </w:r>
          </w:p>
        </w:tc>
        <w:tc>
          <w:tcPr>
            <w:tcW w:w="3486" w:type="dxa"/>
            <w:shd w:val="clear" w:color="auto" w:fill="auto"/>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shd w:val="pct15" w:color="auto" w:fill="FFFFFF"/>
              </w:rPr>
            </w:pPr>
            <w:r w:rsidRPr="00602FBE">
              <w:rPr>
                <w:rFonts w:ascii="Times New Roman" w:eastAsia="標楷體" w:hAnsi="Times New Roman" w:cs="Times New Roman"/>
                <w:color w:val="000000"/>
                <w:kern w:val="0"/>
                <w:sz w:val="20"/>
                <w:szCs w:val="20"/>
              </w:rPr>
              <w:t>請老師參酌黑板使用</w:t>
            </w:r>
            <w:r w:rsidR="00B10857"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val="restart"/>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1</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val="restart"/>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1</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shd w:val="pct15" w:color="auto" w:fill="FFFFFF"/>
              </w:rPr>
            </w:pPr>
            <w:r w:rsidRPr="00602FBE">
              <w:rPr>
                <w:rFonts w:ascii="Times New Roman" w:eastAsia="標楷體" w:hAnsi="Times New Roman" w:cs="Times New Roman"/>
                <w:color w:val="000000"/>
                <w:kern w:val="0"/>
                <w:sz w:val="20"/>
                <w:szCs w:val="20"/>
              </w:rPr>
              <w:t>功課報告太多</w:t>
            </w:r>
          </w:p>
        </w:tc>
        <w:tc>
          <w:tcPr>
            <w:tcW w:w="3486" w:type="dxa"/>
            <w:vMerge w:val="restart"/>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綜合回應如下：</w:t>
            </w:r>
          </w:p>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請老師酌減報告份量。</w:t>
            </w:r>
          </w:p>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請老師勿於上課中討論政治。</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shd w:val="pct15" w:color="auto" w:fill="FFFFFF"/>
              </w:rPr>
            </w:pPr>
            <w:r w:rsidRPr="00602FBE">
              <w:rPr>
                <w:rFonts w:ascii="Times New Roman" w:eastAsia="標楷體" w:hAnsi="Times New Roman" w:cs="Times New Roman"/>
                <w:color w:val="000000"/>
                <w:kern w:val="0"/>
                <w:sz w:val="20"/>
                <w:szCs w:val="20"/>
              </w:rPr>
              <w:t>3.</w:t>
            </w:r>
            <w:r w:rsidRPr="00602FBE">
              <w:rPr>
                <w:rFonts w:ascii="Times New Roman" w:eastAsia="標楷體" w:hAnsi="Times New Roman" w:cs="Times New Roman"/>
                <w:color w:val="000000"/>
                <w:kern w:val="0"/>
                <w:sz w:val="20"/>
                <w:szCs w:val="20"/>
              </w:rPr>
              <w:t>同學也請注意，本系的專業之一為管理，評論任何組織包括政府的管理行為，是本系專業，不見得是個人政治立場。</w:t>
            </w:r>
          </w:p>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4.</w:t>
            </w:r>
            <w:r w:rsidRPr="00602FBE">
              <w:rPr>
                <w:rFonts w:ascii="Times New Roman" w:eastAsia="標楷體" w:hAnsi="Times New Roman" w:cs="Times New Roman"/>
                <w:color w:val="000000"/>
                <w:kern w:val="0"/>
                <w:sz w:val="20"/>
                <w:szCs w:val="20"/>
              </w:rPr>
              <w:t>本課程依其性質，按校外委員建議列為必修，本系認為合理。同學不應將老師授課風格與課程本身的必要性混為一談。</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5.</w:t>
            </w:r>
            <w:r w:rsidRPr="00602FBE">
              <w:rPr>
                <w:rFonts w:ascii="Times New Roman" w:eastAsia="標楷體" w:hAnsi="Times New Roman" w:cs="Times New Roman"/>
                <w:color w:val="000000"/>
                <w:kern w:val="0"/>
                <w:sz w:val="20"/>
                <w:szCs w:val="20"/>
              </w:rPr>
              <w:t>請老師於報告時，注意其他同學的參與情況。</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6.</w:t>
            </w:r>
            <w:r w:rsidRPr="00602FBE">
              <w:rPr>
                <w:rFonts w:ascii="Times New Roman" w:eastAsia="標楷體" w:hAnsi="Times New Roman" w:cs="Times New Roman"/>
                <w:color w:val="000000"/>
                <w:kern w:val="0"/>
                <w:sz w:val="20"/>
                <w:szCs w:val="20"/>
              </w:rPr>
              <w:t>請老師參酌學生對考題之意見。</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shd w:val="pct15" w:color="auto" w:fill="FFFFFF"/>
              </w:rPr>
            </w:pPr>
            <w:r w:rsidRPr="00602FBE">
              <w:rPr>
                <w:rFonts w:ascii="Times New Roman" w:eastAsia="標楷體" w:hAnsi="Times New Roman" w:cs="Times New Roman"/>
                <w:color w:val="000000"/>
                <w:kern w:val="0"/>
                <w:sz w:val="20"/>
                <w:szCs w:val="20"/>
              </w:rPr>
              <w:t>7.</w:t>
            </w:r>
            <w:r w:rsidRPr="00602FBE">
              <w:rPr>
                <w:rFonts w:ascii="Times New Roman" w:eastAsia="標楷體" w:hAnsi="Times New Roman" w:cs="Times New Roman"/>
                <w:color w:val="000000"/>
                <w:kern w:val="0"/>
                <w:sz w:val="20"/>
                <w:szCs w:val="20"/>
              </w:rPr>
              <w:t>請老師注意最後一位同學的意見，適時說明您教學方式想要達到的目的。</w:t>
            </w: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我覺得報告跟作業都集中在</w:t>
            </w:r>
            <w:r w:rsidRPr="00602FBE">
              <w:rPr>
                <w:rFonts w:ascii="Times New Roman" w:eastAsia="標楷體" w:hAnsi="Times New Roman" w:cs="Times New Roman"/>
                <w:color w:val="000000"/>
                <w:kern w:val="0"/>
                <w:sz w:val="20"/>
                <w:szCs w:val="20"/>
              </w:rPr>
              <w:t>5 6</w:t>
            </w:r>
            <w:r w:rsidRPr="00602FBE">
              <w:rPr>
                <w:rFonts w:ascii="Times New Roman" w:eastAsia="標楷體" w:hAnsi="Times New Roman" w:cs="Times New Roman"/>
                <w:color w:val="000000"/>
                <w:kern w:val="0"/>
                <w:sz w:val="20"/>
                <w:szCs w:val="20"/>
              </w:rPr>
              <w:t>月</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太忙了</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幾乎花了很多時間在這上面</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可不可以報告作業少一些</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可以以小考取代</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老師上課常表達政治立場，批評執政黨與政治煽動</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希望是選修課，花費時間太多</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可以學術性質少一點</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功課少一點嗎</w:t>
            </w:r>
            <w:r w:rsidRPr="00602FBE">
              <w:rPr>
                <w:rFonts w:ascii="Times New Roman" w:eastAsia="標楷體" w:hAnsi="Times New Roman" w:cs="Times New Roman"/>
                <w:color w:val="000000"/>
                <w:kern w:val="0"/>
                <w:sz w:val="20"/>
                <w:szCs w:val="20"/>
              </w:rPr>
              <w:t>?</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作業可以不用太多，別的科目也有一堆作業會不好負荷</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政治色彩不要太濃厚</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類似的作業太多，感覺永遠在做同件事，倒不如直接用考試的方式評量分數</w:t>
            </w:r>
          </w:p>
        </w:tc>
        <w:tc>
          <w:tcPr>
            <w:tcW w:w="3486" w:type="dxa"/>
            <w:vMerge/>
            <w:shd w:val="clear" w:color="auto" w:fill="auto"/>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報告和作業太多，壓縮到其他課堂的課後學習時間。而且期中考完後全部都是在聽其他同學報告一直直到期末，每周連續三堂都做同樣的事。聽取他人報告雖然能夠學習到不一樣的事物，但是過多且重複性高的報告只會讓學習疲乏，導致學習效率低落。</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功課真的很多，多到覺得厭煩，報告是可以出沒錯，但是希望可以在減少</w:t>
            </w:r>
          </w:p>
        </w:tc>
        <w:tc>
          <w:tcPr>
            <w:tcW w:w="3486" w:type="dxa"/>
            <w:vMerge/>
            <w:shd w:val="clear" w:color="auto" w:fill="auto"/>
          </w:tcPr>
          <w:p w:rsidR="00202406" w:rsidRPr="00602FBE" w:rsidRDefault="00202406" w:rsidP="00602FBE">
            <w:pPr>
              <w:widowControl/>
              <w:adjustRightInd w:val="0"/>
              <w:snapToGrid w:val="0"/>
              <w:ind w:firstLineChars="200" w:firstLine="400"/>
              <w:jc w:val="both"/>
              <w:rPr>
                <w:rFonts w:ascii="Times New Roman" w:eastAsia="標楷體" w:hAnsi="Times New Roman" w:cs="Times New Roman"/>
                <w:color w:val="000000"/>
                <w:kern w:val="0"/>
                <w:sz w:val="20"/>
                <w:szCs w:val="20"/>
              </w:rPr>
            </w:pPr>
          </w:p>
        </w:tc>
      </w:tr>
      <w:tr w:rsidR="00202406" w:rsidRPr="00602FBE" w:rsidTr="004339F9">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4339F9">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其實都蠻好的，可是考卷題目要改一下。</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兩份小組期末報告連續兩個禮拜上台報告再加上個人作業的報告還有影片的小組討論</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全部都擠在同一個時間做根本沒時間好好的一個一個完成</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老師出一堆作業、報告、心得</w:t>
            </w:r>
            <w:r w:rsidRPr="00602FBE">
              <w:rPr>
                <w:rFonts w:ascii="Times New Roman" w:eastAsia="標楷體" w:hAnsi="Times New Roman" w:cs="Times New Roman"/>
                <w:color w:val="000000"/>
                <w:kern w:val="0"/>
                <w:sz w:val="20"/>
                <w:szCs w:val="20"/>
              </w:rPr>
              <w:t>…</w:t>
            </w:r>
            <w:r w:rsidRPr="00602FBE">
              <w:rPr>
                <w:rFonts w:ascii="Times New Roman" w:eastAsia="標楷體" w:hAnsi="Times New Roman" w:cs="Times New Roman"/>
                <w:color w:val="000000"/>
                <w:kern w:val="0"/>
                <w:sz w:val="20"/>
                <w:szCs w:val="20"/>
              </w:rPr>
              <w:t>要學生一學期交那麼多東西真的能夠深入了解嗎？</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tcBorders>
              <w:bottom w:val="nil"/>
            </w:tcBorders>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學習</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很重要，只是我認為課程前期對於</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的理論說明太多，有許多</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論如</w:t>
            </w:r>
            <w:r w:rsidRPr="00602FBE">
              <w:rPr>
                <w:rFonts w:ascii="Times New Roman" w:eastAsia="標楷體" w:hAnsi="Times New Roman" w:cs="Times New Roman"/>
                <w:color w:val="000000"/>
                <w:kern w:val="0"/>
                <w:sz w:val="20"/>
                <w:szCs w:val="20"/>
              </w:rPr>
              <w:t>OOOOOO</w:t>
            </w:r>
            <w:r w:rsidRPr="00602FBE">
              <w:rPr>
                <w:rFonts w:ascii="Times New Roman" w:eastAsia="標楷體" w:hAnsi="Times New Roman" w:cs="Times New Roman"/>
                <w:color w:val="000000"/>
                <w:kern w:val="0"/>
                <w:sz w:val="20"/>
                <w:szCs w:val="20"/>
              </w:rPr>
              <w:t>這些，認識概念似乎不如實際發現。特別</w:t>
            </w:r>
            <w:r w:rsidRPr="00602FBE">
              <w:rPr>
                <w:rFonts w:ascii="Times New Roman" w:eastAsia="標楷體" w:hAnsi="Times New Roman" w:cs="Times New Roman"/>
                <w:color w:val="000000"/>
                <w:kern w:val="0"/>
                <w:sz w:val="20"/>
                <w:szCs w:val="20"/>
              </w:rPr>
              <w:t>OOOOOO</w:t>
            </w:r>
            <w:r w:rsidRPr="00602FBE">
              <w:rPr>
                <w:rFonts w:ascii="Times New Roman" w:eastAsia="標楷體" w:hAnsi="Times New Roman" w:cs="Times New Roman"/>
                <w:color w:val="000000"/>
                <w:kern w:val="0"/>
                <w:sz w:val="20"/>
                <w:szCs w:val="20"/>
              </w:rPr>
              <w:t>這樣的東西，</w:t>
            </w:r>
            <w:r w:rsidRPr="00602FBE">
              <w:rPr>
                <w:rFonts w:ascii="Times New Roman" w:eastAsia="標楷體" w:hAnsi="Times New Roman" w:cs="Times New Roman"/>
                <w:color w:val="000000"/>
                <w:kern w:val="0"/>
                <w:sz w:val="20"/>
                <w:szCs w:val="20"/>
              </w:rPr>
              <w:t>ppt</w:t>
            </w:r>
            <w:r w:rsidRPr="00602FBE">
              <w:rPr>
                <w:rFonts w:ascii="Times New Roman" w:eastAsia="標楷體" w:hAnsi="Times New Roman" w:cs="Times New Roman"/>
                <w:color w:val="000000"/>
                <w:kern w:val="0"/>
                <w:sz w:val="20"/>
                <w:szCs w:val="20"/>
              </w:rPr>
              <w:t>講解太遙遠了，建議老師若希望我們撰寫</w:t>
            </w:r>
            <w:r w:rsidRPr="00602FBE">
              <w:rPr>
                <w:rFonts w:ascii="Times New Roman" w:eastAsia="標楷體" w:hAnsi="Times New Roman" w:cs="Times New Roman"/>
                <w:color w:val="000000"/>
                <w:kern w:val="0"/>
                <w:sz w:val="20"/>
                <w:szCs w:val="20"/>
              </w:rPr>
              <w:t>OOO</w:t>
            </w:r>
            <w:r w:rsidRPr="00602FBE">
              <w:rPr>
                <w:rFonts w:ascii="Times New Roman" w:eastAsia="標楷體" w:hAnsi="Times New Roman" w:cs="Times New Roman"/>
                <w:color w:val="000000"/>
                <w:kern w:val="0"/>
                <w:sz w:val="20"/>
                <w:szCs w:val="20"/>
              </w:rPr>
              <w:t>策略，不如帶領我們翻閱一些案例，並且依照簡單的步驟或概念一步一步來，妄想直接完成提案，對我們而言太難了，非常抱歉。</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另外，課程中影片觀摩令人學習許多也印象深刻，但是課後的分組與個人心得對我們來說有些吃重，這也使我們明白企業達到</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原來是這麼困難的事情，也難怪許多企業都達不到真正的</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。學生是否有真正學習到</w:t>
            </w:r>
            <w:r w:rsidRPr="00602FBE">
              <w:rPr>
                <w:rFonts w:ascii="Times New Roman" w:eastAsia="標楷體" w:hAnsi="Times New Roman" w:cs="Times New Roman"/>
                <w:color w:val="000000"/>
                <w:kern w:val="0"/>
                <w:sz w:val="20"/>
                <w:szCs w:val="20"/>
              </w:rPr>
              <w:t>OOOO</w:t>
            </w:r>
            <w:r w:rsidRPr="00602FBE">
              <w:rPr>
                <w:rFonts w:ascii="Times New Roman" w:eastAsia="標楷體" w:hAnsi="Times New Roman" w:cs="Times New Roman"/>
                <w:color w:val="000000"/>
                <w:kern w:val="0"/>
                <w:sz w:val="20"/>
                <w:szCs w:val="20"/>
              </w:rPr>
              <w:t>的精神呢？還是僅只是徹底明白，</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不過是耗力又傷神的追求，或許學生已經在課堂中得到解答。</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tcBorders>
              <w:top w:val="nil"/>
            </w:tcBorders>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報告有點多，希望可以少一些或是時間分散一些，擠在同一時段且連續好幾個禮拜，可能造成報告品質下降</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0557AC" w:rsidRPr="00602FBE" w:rsidTr="00602FBE">
        <w:trPr>
          <w:trHeight w:val="624"/>
        </w:trPr>
        <w:tc>
          <w:tcPr>
            <w:tcW w:w="817" w:type="dxa"/>
            <w:shd w:val="clear" w:color="auto" w:fill="auto"/>
            <w:noWrap/>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各教師</w:t>
            </w:r>
          </w:p>
        </w:tc>
        <w:tc>
          <w:tcPr>
            <w:tcW w:w="1276" w:type="dxa"/>
            <w:shd w:val="clear" w:color="auto" w:fill="auto"/>
            <w:noWrap/>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專題製作</w:t>
            </w:r>
          </w:p>
        </w:tc>
        <w:tc>
          <w:tcPr>
            <w:tcW w:w="5103" w:type="dxa"/>
            <w:shd w:val="clear" w:color="auto" w:fill="auto"/>
            <w:noWrap/>
            <w:vAlign w:val="center"/>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可以再嚴謹些</w:t>
            </w:r>
          </w:p>
        </w:tc>
        <w:tc>
          <w:tcPr>
            <w:tcW w:w="3486" w:type="dxa"/>
            <w:shd w:val="clear" w:color="auto" w:fill="auto"/>
          </w:tcPr>
          <w:p w:rsidR="000557AC"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請專題老師參酌，有些同學對專題的自我要求較高。</w:t>
            </w:r>
          </w:p>
        </w:tc>
      </w:tr>
      <w:tr w:rsidR="00202406" w:rsidRPr="00602FBE" w:rsidTr="00602FBE">
        <w:trPr>
          <w:trHeight w:val="624"/>
        </w:trPr>
        <w:tc>
          <w:tcPr>
            <w:tcW w:w="817" w:type="dxa"/>
            <w:vMerge w:val="restart"/>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2</w:t>
            </w:r>
          </w:p>
        </w:tc>
        <w:tc>
          <w:tcPr>
            <w:tcW w:w="1276" w:type="dxa"/>
            <w:vMerge w:val="restart"/>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2</w:t>
            </w: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希望老師的字可以寫得好看點</w:t>
            </w:r>
          </w:p>
        </w:tc>
        <w:tc>
          <w:tcPr>
            <w:tcW w:w="3486" w:type="dxa"/>
            <w:shd w:val="clear" w:color="auto" w:fill="auto"/>
            <w:vAlign w:val="center"/>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請老師注意板書</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shd w:val="clear" w:color="auto" w:fill="auto"/>
            <w:noWrap/>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可能我資質不太好，光理解題目就得花好多時間</w:t>
            </w:r>
          </w:p>
        </w:tc>
        <w:tc>
          <w:tcPr>
            <w:tcW w:w="3486" w:type="dxa"/>
            <w:shd w:val="clear" w:color="auto" w:fill="auto"/>
            <w:vAlign w:val="center"/>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shd w:val="clear" w:color="auto" w:fill="auto"/>
            <w:noWrap/>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希望老師在課堂上可以多用生活化一點的案例解釋</w:t>
            </w:r>
          </w:p>
        </w:tc>
        <w:tc>
          <w:tcPr>
            <w:tcW w:w="3486" w:type="dxa"/>
            <w:shd w:val="clear" w:color="auto" w:fill="auto"/>
            <w:vAlign w:val="center"/>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shd w:val="clear" w:color="auto" w:fill="auto"/>
            <w:noWrap/>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希望老師改考卷的時候注重過程而不是答案精確，因為小數點後</w:t>
            </w:r>
            <w:r w:rsidRPr="00602FBE">
              <w:rPr>
                <w:rFonts w:ascii="Times New Roman" w:eastAsia="標楷體" w:hAnsi="Times New Roman" w:cs="Times New Roman"/>
                <w:color w:val="000000"/>
                <w:kern w:val="0"/>
                <w:sz w:val="20"/>
                <w:szCs w:val="20"/>
              </w:rPr>
              <w:t>3</w:t>
            </w:r>
            <w:r w:rsidRPr="00602FBE">
              <w:rPr>
                <w:rFonts w:ascii="Times New Roman" w:eastAsia="標楷體" w:hAnsi="Times New Roman" w:cs="Times New Roman"/>
                <w:color w:val="000000"/>
                <w:kern w:val="0"/>
                <w:sz w:val="20"/>
                <w:szCs w:val="20"/>
              </w:rPr>
              <w:t>、</w:t>
            </w:r>
            <w:r w:rsidRPr="00602FBE">
              <w:rPr>
                <w:rFonts w:ascii="Times New Roman" w:eastAsia="標楷體" w:hAnsi="Times New Roman" w:cs="Times New Roman"/>
                <w:color w:val="000000"/>
                <w:kern w:val="0"/>
                <w:sz w:val="20"/>
                <w:szCs w:val="20"/>
              </w:rPr>
              <w:t>4</w:t>
            </w:r>
            <w:r w:rsidRPr="00602FBE">
              <w:rPr>
                <w:rFonts w:ascii="Times New Roman" w:eastAsia="標楷體" w:hAnsi="Times New Roman" w:cs="Times New Roman"/>
                <w:color w:val="000000"/>
                <w:kern w:val="0"/>
                <w:sz w:val="20"/>
                <w:szCs w:val="20"/>
              </w:rPr>
              <w:t>位輸入錯計算結果與答案誤差很大，明明會算卻失分很多</w:t>
            </w:r>
            <w:r w:rsidRPr="00602FBE">
              <w:rPr>
                <w:rFonts w:ascii="Times New Roman" w:eastAsia="標楷體" w:hAnsi="Times New Roman" w:cs="Times New Roman"/>
                <w:color w:val="000000"/>
                <w:kern w:val="0"/>
                <w:sz w:val="20"/>
                <w:szCs w:val="20"/>
              </w:rPr>
              <w:t>(</w:t>
            </w:r>
            <w:r w:rsidRPr="00602FBE">
              <w:rPr>
                <w:rFonts w:ascii="Times New Roman" w:eastAsia="標楷體" w:hAnsi="Times New Roman" w:cs="Times New Roman"/>
                <w:color w:val="000000"/>
                <w:kern w:val="0"/>
                <w:sz w:val="20"/>
                <w:szCs w:val="20"/>
              </w:rPr>
              <w:t>泣</w:t>
            </w:r>
            <w:r w:rsidRPr="00602FBE">
              <w:rPr>
                <w:rFonts w:ascii="Times New Roman" w:eastAsia="標楷體" w:hAnsi="Times New Roman" w:cs="Times New Roman"/>
                <w:color w:val="000000"/>
                <w:kern w:val="0"/>
                <w:sz w:val="20"/>
                <w:szCs w:val="20"/>
              </w:rPr>
              <w:t>)</w:t>
            </w:r>
          </w:p>
        </w:tc>
        <w:tc>
          <w:tcPr>
            <w:tcW w:w="3486" w:type="dxa"/>
            <w:shd w:val="clear" w:color="auto" w:fill="auto"/>
            <w:vAlign w:val="center"/>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val="restart"/>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1</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val="restart"/>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管選</w:t>
            </w:r>
            <w:r w:rsidRPr="00602FBE">
              <w:rPr>
                <w:rFonts w:ascii="Times New Roman" w:eastAsia="標楷體" w:hAnsi="Times New Roman" w:cs="Times New Roman"/>
                <w:color w:val="000000"/>
                <w:kern w:val="0"/>
                <w:sz w:val="20"/>
                <w:szCs w:val="20"/>
              </w:rPr>
              <w:t>1</w:t>
            </w:r>
          </w:p>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報告太多</w:t>
            </w:r>
          </w:p>
        </w:tc>
        <w:tc>
          <w:tcPr>
            <w:tcW w:w="3486" w:type="dxa"/>
            <w:shd w:val="clear" w:color="auto" w:fill="auto"/>
            <w:vAlign w:val="center"/>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請老師斟酌報告份量</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第一大題可以改成配合題，然後框起來</w:t>
            </w:r>
          </w:p>
        </w:tc>
        <w:tc>
          <w:tcPr>
            <w:tcW w:w="3486" w:type="dxa"/>
            <w:shd w:val="clear" w:color="auto" w:fill="auto"/>
            <w:vAlign w:val="center"/>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r w:rsidRPr="00602FBE">
              <w:rPr>
                <w:rFonts w:ascii="Times New Roman" w:eastAsia="標楷體" w:hAnsi="Times New Roman" w:cs="Times New Roman"/>
                <w:color w:val="000000"/>
                <w:kern w:val="0"/>
                <w:sz w:val="20"/>
                <w:szCs w:val="20"/>
              </w:rPr>
              <w:t xml:space="preserve"> </w:t>
            </w:r>
            <w:r w:rsidR="001E6663" w:rsidRPr="00602FBE">
              <w:rPr>
                <w:rFonts w:ascii="Times New Roman" w:eastAsia="標楷體" w:hAnsi="Times New Roman" w:cs="Times New Roman"/>
                <w:color w:val="000000"/>
                <w:kern w:val="0"/>
                <w:sz w:val="20"/>
                <w:szCs w:val="20"/>
              </w:rPr>
              <w:t>。</w:t>
            </w: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老師教學認真</w:t>
            </w:r>
            <w:r w:rsidRPr="00602FBE">
              <w:rPr>
                <w:rFonts w:ascii="Times New Roman" w:eastAsia="標楷體" w:hAnsi="Times New Roman" w:cs="Times New Roman"/>
                <w:color w:val="000000"/>
                <w:kern w:val="0"/>
                <w:sz w:val="20"/>
                <w:szCs w:val="20"/>
              </w:rPr>
              <w:t xml:space="preserve">  2.</w:t>
            </w:r>
            <w:r w:rsidRPr="00602FBE">
              <w:rPr>
                <w:rFonts w:ascii="Times New Roman" w:eastAsia="標楷體" w:hAnsi="Times New Roman" w:cs="Times New Roman"/>
                <w:color w:val="000000"/>
                <w:kern w:val="0"/>
                <w:sz w:val="20"/>
                <w:szCs w:val="20"/>
              </w:rPr>
              <w:t>這次老師用的課本因為是原文翻譯過來的，所有自己在讀的時候有點吃力</w:t>
            </w:r>
            <w:r w:rsidRPr="00602FBE">
              <w:rPr>
                <w:rFonts w:ascii="Times New Roman" w:eastAsia="標楷體" w:hAnsi="Times New Roman" w:cs="Times New Roman"/>
                <w:color w:val="000000"/>
                <w:kern w:val="0"/>
                <w:sz w:val="20"/>
                <w:szCs w:val="20"/>
              </w:rPr>
              <w:t xml:space="preserve">  3.</w:t>
            </w:r>
            <w:r w:rsidRPr="00602FBE">
              <w:rPr>
                <w:rFonts w:ascii="Times New Roman" w:eastAsia="標楷體" w:hAnsi="Times New Roman" w:cs="Times New Roman"/>
                <w:color w:val="000000"/>
                <w:kern w:val="0"/>
                <w:sz w:val="20"/>
                <w:szCs w:val="20"/>
              </w:rPr>
              <w:t>小組報告的題目是課本後面的題目，但是有些題目講得不清楚會不知</w:t>
            </w:r>
            <w:r w:rsidRPr="00602FBE">
              <w:rPr>
                <w:rFonts w:ascii="Times New Roman" w:eastAsia="標楷體" w:hAnsi="Times New Roman" w:cs="Times New Roman"/>
                <w:color w:val="000000"/>
                <w:kern w:val="0"/>
                <w:sz w:val="20"/>
                <w:szCs w:val="20"/>
              </w:rPr>
              <w:lastRenderedPageBreak/>
              <w:t>道他在問什麼，我覺得可以篩選掉一些題目</w:t>
            </w:r>
          </w:p>
        </w:tc>
        <w:tc>
          <w:tcPr>
            <w:tcW w:w="3486" w:type="dxa"/>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lastRenderedPageBreak/>
              <w:t>請老師注意翻譯教科書之品質，如有語義不明者，宜加解釋。</w:t>
            </w:r>
          </w:p>
        </w:tc>
      </w:tr>
      <w:tr w:rsidR="00202406" w:rsidRPr="00602FBE" w:rsidTr="00202406">
        <w:trPr>
          <w:trHeight w:val="624"/>
        </w:trPr>
        <w:tc>
          <w:tcPr>
            <w:tcW w:w="817"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4339F9">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我覺得老師很用心</w:t>
            </w:r>
            <w:r w:rsidRPr="00602FBE">
              <w:rPr>
                <w:rFonts w:ascii="Times New Roman" w:eastAsia="標楷體" w:hAnsi="Times New Roman" w:cs="Times New Roman"/>
                <w:color w:val="000000"/>
                <w:kern w:val="0"/>
                <w:sz w:val="20"/>
                <w:szCs w:val="20"/>
              </w:rPr>
              <w:t xml:space="preserve">  2.</w:t>
            </w:r>
            <w:r w:rsidRPr="00602FBE">
              <w:rPr>
                <w:rFonts w:ascii="Times New Roman" w:eastAsia="標楷體" w:hAnsi="Times New Roman" w:cs="Times New Roman"/>
                <w:color w:val="000000"/>
                <w:kern w:val="0"/>
                <w:sz w:val="20"/>
                <w:szCs w:val="20"/>
              </w:rPr>
              <w:t>團報的部份我覺得不適很有意義</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，組員間都討論，但到後面感覺收穫並不是很多，我認為試題目跟生活太沒連結，所以做起來非常吃力，就算找公司的網站也不一定能得到資料，效果並不是很大</w:t>
            </w:r>
            <w:r w:rsidRPr="00602FBE">
              <w:rPr>
                <w:rFonts w:ascii="Times New Roman" w:eastAsia="標楷體" w:hAnsi="Times New Roman" w:cs="Times New Roman"/>
                <w:color w:val="000000"/>
                <w:kern w:val="0"/>
                <w:sz w:val="20"/>
                <w:szCs w:val="20"/>
              </w:rPr>
              <w:t xml:space="preserve">  3.</w:t>
            </w:r>
            <w:r w:rsidRPr="00602FBE">
              <w:rPr>
                <w:rFonts w:ascii="Times New Roman" w:eastAsia="標楷體" w:hAnsi="Times New Roman" w:cs="Times New Roman"/>
                <w:color w:val="000000"/>
                <w:kern w:val="0"/>
                <w:sz w:val="20"/>
                <w:szCs w:val="20"/>
              </w:rPr>
              <w:t>希望老師之後可以選非翻譯書，因為翻譯書很多國外的案例，我和同學們都認為讀起來卻時有難度。向</w:t>
            </w:r>
            <w:r w:rsidRPr="00602FBE">
              <w:rPr>
                <w:rFonts w:ascii="Times New Roman" w:eastAsia="標楷體" w:hAnsi="Times New Roman" w:cs="Times New Roman"/>
                <w:color w:val="000000"/>
                <w:kern w:val="0"/>
                <w:sz w:val="20"/>
                <w:szCs w:val="20"/>
              </w:rPr>
              <w:t>OO</w:t>
            </w:r>
            <w:r w:rsidR="004339F9">
              <w:rPr>
                <w:rFonts w:ascii="Times New Roman" w:eastAsia="標楷體" w:hAnsi="Times New Roman" w:cs="Times New Roman"/>
                <w:color w:val="000000"/>
                <w:kern w:val="0"/>
                <w:sz w:val="20"/>
                <w:szCs w:val="20"/>
              </w:rPr>
              <w:t>課本就介紹很多台灣的實際案例，我就覺得可以記得非常長久，</w:t>
            </w:r>
            <w:r w:rsidR="004339F9">
              <w:rPr>
                <w:rFonts w:ascii="Times New Roman" w:eastAsia="標楷體" w:hAnsi="Times New Roman" w:cs="Times New Roman" w:hint="eastAsia"/>
                <w:color w:val="000000"/>
                <w:kern w:val="0"/>
                <w:sz w:val="20"/>
                <w:szCs w:val="20"/>
                <w:lang w:eastAsia="zh-HK"/>
              </w:rPr>
              <w:t>但</w:t>
            </w:r>
            <w:r w:rsidR="004339F9">
              <w:rPr>
                <w:rFonts w:ascii="標楷體" w:eastAsia="標楷體" w:hAnsi="標楷體" w:cs="Times New Roman" w:hint="eastAsia"/>
                <w:color w:val="000000"/>
                <w:kern w:val="0"/>
                <w:sz w:val="20"/>
                <w:szCs w:val="20"/>
              </w:rPr>
              <w:t>○○</w:t>
            </w:r>
            <w:r w:rsidRPr="00602FBE">
              <w:rPr>
                <w:rFonts w:ascii="Times New Roman" w:eastAsia="標楷體" w:hAnsi="Times New Roman" w:cs="Times New Roman"/>
                <w:color w:val="000000"/>
                <w:kern w:val="0"/>
                <w:sz w:val="20"/>
                <w:szCs w:val="20"/>
              </w:rPr>
              <w:t>的課本念起來有點辛苦</w:t>
            </w:r>
          </w:p>
        </w:tc>
        <w:tc>
          <w:tcPr>
            <w:tcW w:w="3486" w:type="dxa"/>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請老師說明各種</w:t>
            </w:r>
            <w:r w:rsidR="001E6663" w:rsidRPr="00602FBE">
              <w:rPr>
                <w:rFonts w:ascii="Times New Roman" w:eastAsia="標楷體" w:hAnsi="Times New Roman" w:cs="Times New Roman"/>
                <w:color w:val="000000"/>
                <w:kern w:val="0"/>
                <w:sz w:val="20"/>
                <w:szCs w:val="20"/>
              </w:rPr>
              <w:t>課程</w:t>
            </w:r>
            <w:r w:rsidRPr="00602FBE">
              <w:rPr>
                <w:rFonts w:ascii="Times New Roman" w:eastAsia="標楷體" w:hAnsi="Times New Roman" w:cs="Times New Roman"/>
                <w:color w:val="000000"/>
                <w:kern w:val="0"/>
                <w:sz w:val="20"/>
                <w:szCs w:val="20"/>
              </w:rPr>
              <w:t>活動想要達成的目的</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val="restart"/>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3</w:t>
            </w:r>
          </w:p>
        </w:tc>
        <w:tc>
          <w:tcPr>
            <w:tcW w:w="1276" w:type="dxa"/>
            <w:vMerge w:val="restart"/>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金</w:t>
            </w:r>
            <w:r w:rsidR="00743A8F" w:rsidRPr="00602FBE">
              <w:rPr>
                <w:rFonts w:ascii="Times New Roman" w:eastAsia="標楷體" w:hAnsi="Times New Roman" w:cs="Times New Roman"/>
                <w:color w:val="000000"/>
                <w:kern w:val="0"/>
                <w:sz w:val="20"/>
                <w:szCs w:val="20"/>
              </w:rPr>
              <w:t>選</w:t>
            </w:r>
            <w:r w:rsidRPr="00602FBE">
              <w:rPr>
                <w:rFonts w:ascii="Times New Roman" w:eastAsia="標楷體" w:hAnsi="Times New Roman" w:cs="Times New Roman"/>
                <w:color w:val="000000"/>
                <w:kern w:val="0"/>
                <w:sz w:val="20"/>
                <w:szCs w:val="20"/>
              </w:rPr>
              <w:t>2</w:t>
            </w: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真的聽太多</w:t>
            </w: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演講了</w:t>
            </w:r>
            <w:r w:rsidRPr="00602FBE">
              <w:rPr>
                <w:rFonts w:ascii="Times New Roman" w:eastAsia="標楷體" w:hAnsi="Times New Roman" w:cs="Times New Roman"/>
                <w:color w:val="000000"/>
                <w:kern w:val="0"/>
                <w:sz w:val="20"/>
                <w:szCs w:val="20"/>
              </w:rPr>
              <w:t>??</w:t>
            </w:r>
          </w:p>
        </w:tc>
        <w:tc>
          <w:tcPr>
            <w:tcW w:w="3486" w:type="dxa"/>
            <w:vMerge w:val="restart"/>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綜合回應如下：</w:t>
            </w:r>
          </w:p>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w:t>
            </w:r>
            <w:r w:rsidR="001E6663" w:rsidRPr="00602FBE">
              <w:rPr>
                <w:rFonts w:ascii="Times New Roman" w:eastAsia="標楷體" w:hAnsi="Times New Roman" w:cs="Times New Roman"/>
                <w:color w:val="000000"/>
                <w:kern w:val="0"/>
                <w:sz w:val="20"/>
                <w:szCs w:val="20"/>
              </w:rPr>
              <w:t>再斟酌</w:t>
            </w:r>
            <w:r w:rsidRPr="00602FBE">
              <w:rPr>
                <w:rFonts w:ascii="Times New Roman" w:eastAsia="標楷體" w:hAnsi="Times New Roman" w:cs="Times New Roman"/>
                <w:color w:val="000000"/>
                <w:kern w:val="0"/>
                <w:sz w:val="20"/>
                <w:szCs w:val="20"/>
              </w:rPr>
              <w:t>演講次數</w:t>
            </w:r>
            <w:r w:rsidR="001E6663" w:rsidRPr="00602FBE">
              <w:rPr>
                <w:rFonts w:ascii="Times New Roman" w:eastAsia="標楷體" w:hAnsi="Times New Roman" w:cs="Times New Roman"/>
                <w:color w:val="000000"/>
                <w:kern w:val="0"/>
                <w:sz w:val="20"/>
                <w:szCs w:val="20"/>
              </w:rPr>
              <w:t>。</w:t>
            </w:r>
          </w:p>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請老師斟酌授課進度</w:t>
            </w:r>
            <w:r w:rsidR="001E6663" w:rsidRPr="00602FBE">
              <w:rPr>
                <w:rFonts w:ascii="Times New Roman" w:eastAsia="標楷體" w:hAnsi="Times New Roman" w:cs="Times New Roman"/>
                <w:color w:val="000000"/>
                <w:kern w:val="0"/>
                <w:sz w:val="20"/>
                <w:szCs w:val="20"/>
              </w:rPr>
              <w:t>。</w:t>
            </w: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不用硬要交到一個進度，為了考試範圍胡亂上完，沒有人聽得懂。</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老師上課可以講得多一點。</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202406">
        <w:trPr>
          <w:trHeight w:val="624"/>
        </w:trPr>
        <w:tc>
          <w:tcPr>
            <w:tcW w:w="817" w:type="dxa"/>
            <w:vMerge w:val="restart"/>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4</w:t>
            </w:r>
          </w:p>
        </w:tc>
        <w:tc>
          <w:tcPr>
            <w:tcW w:w="1276" w:type="dxa"/>
            <w:vMerge w:val="restart"/>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3</w:t>
            </w: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有時候課有點趕。講太快。我還沒反應過來就要練習了。但學習單方式很好。</w:t>
            </w:r>
          </w:p>
        </w:tc>
        <w:tc>
          <w:tcPr>
            <w:tcW w:w="3486" w:type="dxa"/>
            <w:vMerge w:val="restart"/>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綜合回應如下：</w:t>
            </w:r>
          </w:p>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001E6663" w:rsidRPr="00602FBE">
              <w:rPr>
                <w:rFonts w:ascii="Times New Roman" w:eastAsia="標楷體" w:hAnsi="Times New Roman" w:cs="Times New Roman"/>
                <w:color w:val="000000"/>
                <w:kern w:val="0"/>
                <w:sz w:val="20"/>
                <w:szCs w:val="20"/>
              </w:rPr>
              <w:t>請老師斟酌授課進度與考試難度。</w:t>
            </w:r>
          </w:p>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學習單之使用值得肯定，但宜注意使用時之細節。</w:t>
            </w:r>
          </w:p>
        </w:tc>
      </w:tr>
      <w:tr w:rsidR="00202406" w:rsidRPr="00602FBE" w:rsidTr="00202406">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考試前沒發學習單，有些上課內容跟課本不一樣，導致學生難準備考試</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學習單有點多，不好整理，但很有用</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考試好難</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202406" w:rsidRPr="00602FBE" w:rsidTr="00602FBE">
        <w:trPr>
          <w:trHeight w:val="624"/>
        </w:trPr>
        <w:tc>
          <w:tcPr>
            <w:tcW w:w="817"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上課進度有點快。</w:t>
            </w:r>
          </w:p>
        </w:tc>
        <w:tc>
          <w:tcPr>
            <w:tcW w:w="3486" w:type="dxa"/>
            <w:vMerge/>
            <w:shd w:val="clear" w:color="auto" w:fill="auto"/>
          </w:tcPr>
          <w:p w:rsidR="00202406" w:rsidRPr="00602FBE" w:rsidRDefault="00202406" w:rsidP="00602FBE">
            <w:pPr>
              <w:widowControl/>
              <w:adjustRightInd w:val="0"/>
              <w:snapToGrid w:val="0"/>
              <w:jc w:val="both"/>
              <w:rPr>
                <w:rFonts w:ascii="Times New Roman" w:eastAsia="標楷體" w:hAnsi="Times New Roman" w:cs="Times New Roman"/>
                <w:color w:val="000000"/>
                <w:kern w:val="0"/>
                <w:sz w:val="20"/>
                <w:szCs w:val="20"/>
              </w:rPr>
            </w:pPr>
          </w:p>
        </w:tc>
      </w:tr>
      <w:tr w:rsidR="001E6663" w:rsidRPr="00602FBE" w:rsidTr="00602FBE">
        <w:trPr>
          <w:trHeight w:val="624"/>
        </w:trPr>
        <w:tc>
          <w:tcPr>
            <w:tcW w:w="817" w:type="dxa"/>
            <w:vMerge w:val="restart"/>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5</w:t>
            </w:r>
          </w:p>
        </w:tc>
        <w:tc>
          <w:tcPr>
            <w:tcW w:w="1276" w:type="dxa"/>
            <w:vMerge w:val="restart"/>
            <w:shd w:val="clear" w:color="auto" w:fill="auto"/>
            <w:noWrap/>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4</w:t>
            </w:r>
          </w:p>
        </w:tc>
        <w:tc>
          <w:tcPr>
            <w:tcW w:w="5103" w:type="dxa"/>
            <w:shd w:val="clear" w:color="auto" w:fill="auto"/>
            <w:noWrap/>
            <w:vAlign w:val="center"/>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上課速度偏慢</w:t>
            </w:r>
          </w:p>
        </w:tc>
        <w:tc>
          <w:tcPr>
            <w:tcW w:w="3486" w:type="dxa"/>
            <w:shd w:val="clear" w:color="auto" w:fill="auto"/>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w:t>
            </w:r>
          </w:p>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同學也請注意，有其他同學覺得進度太快</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w:t>
            </w:r>
          </w:p>
        </w:tc>
      </w:tr>
      <w:tr w:rsidR="001E6663" w:rsidRPr="00602FBE" w:rsidTr="00602FBE">
        <w:trPr>
          <w:trHeight w:val="624"/>
        </w:trPr>
        <w:tc>
          <w:tcPr>
            <w:tcW w:w="817"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建議老師可以上傳考卷解答</w:t>
            </w:r>
          </w:p>
        </w:tc>
        <w:tc>
          <w:tcPr>
            <w:tcW w:w="3486" w:type="dxa"/>
            <w:shd w:val="clear" w:color="auto" w:fill="auto"/>
            <w:vAlign w:val="center"/>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1E6663" w:rsidRPr="00602FBE" w:rsidTr="004339F9">
        <w:trPr>
          <w:trHeight w:val="624"/>
        </w:trPr>
        <w:tc>
          <w:tcPr>
            <w:tcW w:w="817" w:type="dxa"/>
            <w:vMerge/>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1E6663" w:rsidRPr="00602FBE" w:rsidRDefault="001E6663" w:rsidP="004339F9">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有些計算過程與理念有點複雜，希望可以再說明清楚一些。</w:t>
            </w:r>
          </w:p>
        </w:tc>
        <w:tc>
          <w:tcPr>
            <w:tcW w:w="3486" w:type="dxa"/>
            <w:shd w:val="clear" w:color="auto" w:fill="auto"/>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w:t>
            </w:r>
          </w:p>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同學也請注意，有其他同學覺得進度太慢。</w:t>
            </w:r>
          </w:p>
        </w:tc>
      </w:tr>
      <w:tr w:rsidR="004339F9" w:rsidRPr="00602FBE" w:rsidTr="00602FBE">
        <w:trPr>
          <w:trHeight w:val="624"/>
        </w:trPr>
        <w:tc>
          <w:tcPr>
            <w:tcW w:w="817" w:type="dxa"/>
            <w:vMerge w:val="restart"/>
            <w:shd w:val="clear" w:color="auto" w:fill="auto"/>
            <w:noWrap/>
          </w:tcPr>
          <w:p w:rsidR="004339F9" w:rsidRPr="00602FBE" w:rsidRDefault="004339F9"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3</w:t>
            </w:r>
          </w:p>
        </w:tc>
        <w:tc>
          <w:tcPr>
            <w:tcW w:w="1276" w:type="dxa"/>
            <w:vMerge w:val="restart"/>
            <w:shd w:val="clear" w:color="auto" w:fill="auto"/>
            <w:noWrap/>
            <w:hideMark/>
          </w:tcPr>
          <w:p w:rsidR="004339F9" w:rsidRPr="00602FBE" w:rsidRDefault="004339F9"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5</w:t>
            </w:r>
          </w:p>
        </w:tc>
        <w:tc>
          <w:tcPr>
            <w:tcW w:w="5103" w:type="dxa"/>
            <w:shd w:val="clear" w:color="auto" w:fill="auto"/>
            <w:noWrap/>
            <w:vAlign w:val="center"/>
            <w:hideMark/>
          </w:tcPr>
          <w:p w:rsidR="004339F9" w:rsidRPr="00602FBE" w:rsidRDefault="004339F9"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教學內容詳細，但是進度有點快。</w:t>
            </w:r>
          </w:p>
        </w:tc>
        <w:tc>
          <w:tcPr>
            <w:tcW w:w="3486" w:type="dxa"/>
            <w:shd w:val="clear" w:color="auto" w:fill="auto"/>
            <w:vAlign w:val="center"/>
          </w:tcPr>
          <w:p w:rsidR="004339F9" w:rsidRPr="00602FBE" w:rsidRDefault="004339F9"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406C31" w:rsidRPr="00602FBE" w:rsidTr="00927746">
        <w:trPr>
          <w:trHeight w:val="1315"/>
        </w:trPr>
        <w:tc>
          <w:tcPr>
            <w:tcW w:w="817" w:type="dxa"/>
            <w:vMerge/>
            <w:shd w:val="clear" w:color="auto" w:fill="auto"/>
            <w:noWrap/>
            <w:hideMark/>
          </w:tcPr>
          <w:p w:rsidR="00406C31" w:rsidRPr="00602FBE" w:rsidRDefault="00406C31"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406C31" w:rsidRPr="00602FBE" w:rsidRDefault="00406C31"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406C31" w:rsidRPr="00602FBE" w:rsidRDefault="00406C31" w:rsidP="00406C31">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不要大一開始搞小專題，很多人受不了</w:t>
            </w:r>
          </w:p>
        </w:tc>
        <w:tc>
          <w:tcPr>
            <w:tcW w:w="3486" w:type="dxa"/>
            <w:shd w:val="clear" w:color="auto" w:fill="auto"/>
          </w:tcPr>
          <w:p w:rsidR="00406C31" w:rsidRPr="00602FBE" w:rsidRDefault="00406C31"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w:t>
            </w:r>
          </w:p>
          <w:p w:rsidR="00406C31" w:rsidRPr="00602FBE" w:rsidRDefault="00406C31"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請老師向同學說明小專題的價值。</w:t>
            </w:r>
          </w:p>
          <w:p w:rsidR="00406C31" w:rsidRPr="00602FBE" w:rsidRDefault="00406C31" w:rsidP="00C544CB">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3.</w:t>
            </w:r>
            <w:r w:rsidRPr="00602FBE">
              <w:rPr>
                <w:rFonts w:ascii="Times New Roman" w:eastAsia="標楷體" w:hAnsi="Times New Roman" w:cs="Times New Roman"/>
                <w:color w:val="000000"/>
                <w:kern w:val="0"/>
                <w:sz w:val="20"/>
                <w:szCs w:val="20"/>
              </w:rPr>
              <w:t>同學也請注意：專題是一個很好的綜合性訓練，大一的專題難度其實很淺</w:t>
            </w:r>
            <w:r w:rsidR="00332F90">
              <w:rPr>
                <w:rFonts w:ascii="Times New Roman" w:eastAsia="標楷體" w:hAnsi="Times New Roman" w:cs="Times New Roman" w:hint="eastAsia"/>
                <w:color w:val="000000"/>
                <w:kern w:val="0"/>
                <w:sz w:val="20"/>
                <w:szCs w:val="20"/>
              </w:rPr>
              <w:t>，</w:t>
            </w:r>
            <w:r w:rsidR="00332F90">
              <w:rPr>
                <w:rFonts w:ascii="Times New Roman" w:eastAsia="標楷體" w:hAnsi="Times New Roman" w:cs="Times New Roman" w:hint="eastAsia"/>
                <w:color w:val="000000"/>
                <w:kern w:val="0"/>
                <w:sz w:val="20"/>
                <w:szCs w:val="20"/>
                <w:lang w:eastAsia="zh-HK"/>
              </w:rPr>
              <w:t>而且也有同學反應收獲豐富</w:t>
            </w:r>
            <w:r w:rsidRPr="00602FBE">
              <w:rPr>
                <w:rFonts w:ascii="Times New Roman" w:eastAsia="標楷體" w:hAnsi="Times New Roman" w:cs="Times New Roman"/>
                <w:color w:val="000000"/>
                <w:kern w:val="0"/>
                <w:sz w:val="20"/>
                <w:szCs w:val="20"/>
              </w:rPr>
              <w:t>。</w:t>
            </w:r>
          </w:p>
        </w:tc>
      </w:tr>
      <w:tr w:rsidR="004339F9" w:rsidRPr="00602FBE" w:rsidTr="00602FBE">
        <w:trPr>
          <w:trHeight w:val="624"/>
        </w:trPr>
        <w:tc>
          <w:tcPr>
            <w:tcW w:w="817" w:type="dxa"/>
            <w:vMerge/>
            <w:shd w:val="clear" w:color="auto" w:fill="auto"/>
            <w:noWrap/>
            <w:hideMark/>
          </w:tcPr>
          <w:p w:rsidR="004339F9" w:rsidRPr="00602FBE" w:rsidRDefault="004339F9"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4339F9" w:rsidRPr="00602FBE" w:rsidRDefault="004339F9"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4339F9" w:rsidRPr="00602FBE" w:rsidRDefault="004339F9"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我希望本課程可以跟現在台灣或國際市場有更多的連結</w:t>
            </w:r>
          </w:p>
        </w:tc>
        <w:tc>
          <w:tcPr>
            <w:tcW w:w="3486" w:type="dxa"/>
            <w:shd w:val="clear" w:color="auto" w:fill="auto"/>
            <w:vAlign w:val="center"/>
          </w:tcPr>
          <w:p w:rsidR="004339F9" w:rsidRPr="00602FBE" w:rsidRDefault="004339F9"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1E6663" w:rsidRPr="00602FBE" w:rsidTr="00602FBE">
        <w:trPr>
          <w:trHeight w:val="624"/>
        </w:trPr>
        <w:tc>
          <w:tcPr>
            <w:tcW w:w="817" w:type="dxa"/>
            <w:vMerge w:val="restart"/>
            <w:shd w:val="clear" w:color="auto" w:fill="auto"/>
            <w:noWrap/>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6</w:t>
            </w:r>
          </w:p>
        </w:tc>
        <w:tc>
          <w:tcPr>
            <w:tcW w:w="1276" w:type="dxa"/>
            <w:vMerge w:val="restart"/>
            <w:shd w:val="clear" w:color="auto" w:fill="auto"/>
            <w:noWrap/>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5</w:t>
            </w:r>
          </w:p>
        </w:tc>
        <w:tc>
          <w:tcPr>
            <w:tcW w:w="5103" w:type="dxa"/>
            <w:shd w:val="clear" w:color="auto" w:fill="auto"/>
            <w:noWrap/>
            <w:vAlign w:val="center"/>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老師字及聲音有點小，課後影片畫質較差</w:t>
            </w:r>
          </w:p>
        </w:tc>
        <w:tc>
          <w:tcPr>
            <w:tcW w:w="3486" w:type="dxa"/>
            <w:shd w:val="clear" w:color="auto" w:fill="auto"/>
            <w:vAlign w:val="center"/>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1E6663" w:rsidRPr="00602FBE" w:rsidTr="00202406">
        <w:trPr>
          <w:trHeight w:val="624"/>
        </w:trPr>
        <w:tc>
          <w:tcPr>
            <w:tcW w:w="817"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這學習因有小專題話很多時間，要繳的檔案格式變動多。配分較少但要繳較多東西。期末用回家作業是一種不錯方式。</w:t>
            </w:r>
          </w:p>
        </w:tc>
        <w:tc>
          <w:tcPr>
            <w:tcW w:w="3486" w:type="dxa"/>
            <w:vMerge w:val="restart"/>
            <w:shd w:val="clear" w:color="auto" w:fill="auto"/>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綜合回應如下：</w:t>
            </w:r>
          </w:p>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請老師斟酌小專題所佔比重。</w:t>
            </w:r>
          </w:p>
          <w:p w:rsidR="001E6663"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期末考</w:t>
            </w:r>
            <w:r w:rsidRPr="00602FBE">
              <w:rPr>
                <w:rFonts w:ascii="Times New Roman" w:eastAsia="標楷體" w:hAnsi="Times New Roman" w:cs="Times New Roman"/>
                <w:color w:val="000000"/>
                <w:kern w:val="0"/>
                <w:sz w:val="20"/>
                <w:szCs w:val="20"/>
              </w:rPr>
              <w:t>TAKE HOME</w:t>
            </w:r>
            <w:r w:rsidRPr="00602FBE">
              <w:rPr>
                <w:rFonts w:ascii="Times New Roman" w:eastAsia="標楷體" w:hAnsi="Times New Roman" w:cs="Times New Roman"/>
                <w:color w:val="000000"/>
                <w:kern w:val="0"/>
                <w:sz w:val="20"/>
                <w:szCs w:val="20"/>
              </w:rPr>
              <w:t>的方式，同學有各有不同意見，請老師向同學解釋此做法之目的及優點。</w:t>
            </w:r>
          </w:p>
          <w:p w:rsidR="002E235A" w:rsidRPr="00602FBE" w:rsidRDefault="002E235A" w:rsidP="00602FBE">
            <w:pPr>
              <w:widowControl/>
              <w:adjustRightInd w:val="0"/>
              <w:snapToGrid w:val="0"/>
              <w:jc w:val="both"/>
              <w:rPr>
                <w:rFonts w:ascii="Times New Roman" w:eastAsia="標楷體" w:hAnsi="Times New Roman" w:cs="Times New Roman"/>
                <w:color w:val="000000"/>
                <w:kern w:val="0"/>
                <w:sz w:val="20"/>
                <w:szCs w:val="20"/>
              </w:rPr>
            </w:pPr>
            <w:r>
              <w:rPr>
                <w:rFonts w:ascii="Times New Roman" w:eastAsia="標楷體" w:hAnsi="Times New Roman" w:cs="Times New Roman" w:hint="eastAsia"/>
                <w:color w:val="000000"/>
                <w:kern w:val="0"/>
                <w:sz w:val="20"/>
                <w:szCs w:val="20"/>
              </w:rPr>
              <w:t>3.</w:t>
            </w:r>
            <w:r>
              <w:rPr>
                <w:rFonts w:ascii="Times New Roman" w:eastAsia="標楷體" w:hAnsi="Times New Roman" w:cs="Times New Roman" w:hint="eastAsia"/>
                <w:color w:val="000000"/>
                <w:kern w:val="0"/>
                <w:sz w:val="20"/>
                <w:szCs w:val="20"/>
                <w:lang w:eastAsia="zh-HK"/>
              </w:rPr>
              <w:t>也有同學表示參與小專題甚有收穫</w:t>
            </w:r>
            <w:r>
              <w:rPr>
                <w:rFonts w:ascii="Times New Roman" w:eastAsia="標楷體" w:hAnsi="Times New Roman" w:cs="Times New Roman" w:hint="eastAsia"/>
                <w:color w:val="000000"/>
                <w:kern w:val="0"/>
                <w:sz w:val="20"/>
                <w:szCs w:val="20"/>
              </w:rPr>
              <w:t>，</w:t>
            </w:r>
            <w:r>
              <w:rPr>
                <w:rFonts w:ascii="Times New Roman" w:eastAsia="標楷體" w:hAnsi="Times New Roman" w:cs="Times New Roman" w:hint="eastAsia"/>
                <w:color w:val="000000"/>
                <w:kern w:val="0"/>
                <w:sz w:val="20"/>
                <w:szCs w:val="20"/>
                <w:lang w:eastAsia="zh-HK"/>
              </w:rPr>
              <w:t>請同學思考原因</w:t>
            </w:r>
            <w:r>
              <w:rPr>
                <w:rFonts w:ascii="Times New Roman" w:eastAsia="標楷體" w:hAnsi="Times New Roman" w:cs="Times New Roman" w:hint="eastAsia"/>
                <w:color w:val="000000"/>
                <w:kern w:val="0"/>
                <w:sz w:val="20"/>
                <w:szCs w:val="20"/>
              </w:rPr>
              <w:t>。</w:t>
            </w:r>
          </w:p>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r>
      <w:tr w:rsidR="001E6663" w:rsidRPr="00602FBE" w:rsidTr="00602FBE">
        <w:trPr>
          <w:trHeight w:val="624"/>
        </w:trPr>
        <w:tc>
          <w:tcPr>
            <w:tcW w:w="817"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專題很累</w:t>
            </w:r>
          </w:p>
        </w:tc>
        <w:tc>
          <w:tcPr>
            <w:tcW w:w="3486" w:type="dxa"/>
            <w:vMerge/>
            <w:shd w:val="clear" w:color="auto" w:fill="auto"/>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r>
      <w:tr w:rsidR="001E6663" w:rsidRPr="00602FBE" w:rsidTr="00602FBE">
        <w:trPr>
          <w:trHeight w:val="624"/>
        </w:trPr>
        <w:tc>
          <w:tcPr>
            <w:tcW w:w="817"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1E6663" w:rsidRPr="00602FBE" w:rsidRDefault="001E6663"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專題與課程並行有點累</w:t>
            </w:r>
          </w:p>
        </w:tc>
        <w:tc>
          <w:tcPr>
            <w:tcW w:w="3486" w:type="dxa"/>
            <w:vMerge/>
            <w:shd w:val="clear" w:color="auto" w:fill="auto"/>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r>
      <w:tr w:rsidR="001E6663" w:rsidRPr="00602FBE" w:rsidTr="00202406">
        <w:trPr>
          <w:trHeight w:val="624"/>
        </w:trPr>
        <w:tc>
          <w:tcPr>
            <w:tcW w:w="817" w:type="dxa"/>
            <w:vMerge/>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期末考讓我們帶回家寫真的不優，雖然我知道這是因為老師時間不足沒能完整的把課程教完才出此下策。但這是必修還是我們最重要的主科，帶回家讓我們寫簡直是羞辱學生，直接把我們當學店仔完全無法接受。強烈建議以後不要這樣了</w:t>
            </w:r>
          </w:p>
        </w:tc>
        <w:tc>
          <w:tcPr>
            <w:tcW w:w="3486" w:type="dxa"/>
            <w:vMerge/>
            <w:shd w:val="clear" w:color="auto" w:fill="auto"/>
          </w:tcPr>
          <w:p w:rsidR="001E6663" w:rsidRPr="00602FBE" w:rsidRDefault="001E6663" w:rsidP="00602FBE">
            <w:pPr>
              <w:widowControl/>
              <w:adjustRightInd w:val="0"/>
              <w:snapToGrid w:val="0"/>
              <w:jc w:val="both"/>
              <w:rPr>
                <w:rFonts w:ascii="Times New Roman" w:eastAsia="標楷體" w:hAnsi="Times New Roman" w:cs="Times New Roman"/>
                <w:color w:val="000000"/>
                <w:kern w:val="0"/>
                <w:sz w:val="20"/>
                <w:szCs w:val="20"/>
              </w:rPr>
            </w:pPr>
          </w:p>
        </w:tc>
      </w:tr>
      <w:tr w:rsidR="008652FD" w:rsidRPr="00602FBE" w:rsidTr="008652FD">
        <w:trPr>
          <w:trHeight w:val="624"/>
        </w:trPr>
        <w:tc>
          <w:tcPr>
            <w:tcW w:w="817" w:type="dxa"/>
            <w:vMerge w:val="restart"/>
            <w:shd w:val="clear" w:color="auto" w:fill="auto"/>
            <w:noWrap/>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7</w:t>
            </w:r>
          </w:p>
        </w:tc>
        <w:tc>
          <w:tcPr>
            <w:tcW w:w="1276" w:type="dxa"/>
            <w:vMerge w:val="restart"/>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6</w:t>
            </w:r>
          </w:p>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上課時以講故事方式，有時太離題。例子有些太久。謝謝您送我們飲料。</w:t>
            </w:r>
          </w:p>
        </w:tc>
        <w:tc>
          <w:tcPr>
            <w:tcW w:w="3486" w:type="dxa"/>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r>
      <w:tr w:rsidR="008652FD" w:rsidRPr="00602FBE" w:rsidTr="00202406">
        <w:trPr>
          <w:trHeight w:val="624"/>
        </w:trPr>
        <w:tc>
          <w:tcPr>
            <w:tcW w:w="817"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希望老師有幾次考試可改為選擇或填空題，問答題的壓力反而會減低對管理學的熱情</w:t>
            </w:r>
          </w:p>
        </w:tc>
        <w:tc>
          <w:tcPr>
            <w:tcW w:w="3486" w:type="dxa"/>
            <w:vMerge w:val="restart"/>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w:t>
            </w:r>
          </w:p>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請老師向同學說明採用特定題型的原因。也請同學注意：各種考題都有他的目的性與優點。</w:t>
            </w:r>
          </w:p>
        </w:tc>
      </w:tr>
      <w:tr w:rsidR="008652FD" w:rsidRPr="00602FBE" w:rsidTr="009519A2">
        <w:trPr>
          <w:trHeight w:val="624"/>
        </w:trPr>
        <w:tc>
          <w:tcPr>
            <w:tcW w:w="817"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9519A2">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考試可以出一點選擇題</w:t>
            </w:r>
            <w:r w:rsidRPr="00602FBE">
              <w:rPr>
                <w:rFonts w:ascii="Times New Roman" w:eastAsia="標楷體" w:hAnsi="Times New Roman" w:cs="Times New Roman"/>
                <w:color w:val="000000"/>
                <w:kern w:val="0"/>
                <w:sz w:val="20"/>
                <w:szCs w:val="20"/>
              </w:rPr>
              <w:t>@@</w:t>
            </w:r>
          </w:p>
        </w:tc>
        <w:tc>
          <w:tcPr>
            <w:tcW w:w="3486" w:type="dxa"/>
            <w:vMerge/>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r>
      <w:tr w:rsidR="008652FD" w:rsidRPr="00602FBE" w:rsidTr="00202406">
        <w:trPr>
          <w:trHeight w:val="624"/>
        </w:trPr>
        <w:tc>
          <w:tcPr>
            <w:tcW w:w="817"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考試可以建議採取部分選擇題，並將時事融入題目當中，這樣效果或許還不錯。</w:t>
            </w:r>
          </w:p>
        </w:tc>
        <w:tc>
          <w:tcPr>
            <w:tcW w:w="3486" w:type="dxa"/>
            <w:vMerge/>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r>
      <w:tr w:rsidR="008652FD" w:rsidRPr="00602FBE" w:rsidTr="00602FBE">
        <w:trPr>
          <w:trHeight w:val="624"/>
        </w:trPr>
        <w:tc>
          <w:tcPr>
            <w:tcW w:w="817"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早點開冷氣</w:t>
            </w:r>
          </w:p>
        </w:tc>
        <w:tc>
          <w:tcPr>
            <w:tcW w:w="3486" w:type="dxa"/>
            <w:shd w:val="clear" w:color="auto" w:fill="auto"/>
            <w:vAlign w:val="center"/>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同學可以自己動手。</w:t>
            </w:r>
          </w:p>
        </w:tc>
      </w:tr>
      <w:tr w:rsidR="008652FD" w:rsidRPr="00602FBE" w:rsidTr="00602FBE">
        <w:trPr>
          <w:trHeight w:val="624"/>
        </w:trPr>
        <w:tc>
          <w:tcPr>
            <w:tcW w:w="817" w:type="dxa"/>
            <w:vMerge/>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別再講你女兒的事了辣，換點新的辣，別再講女兒就好。</w:t>
            </w:r>
          </w:p>
        </w:tc>
        <w:tc>
          <w:tcPr>
            <w:tcW w:w="3486" w:type="dxa"/>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請老師參酌。同學也請注意：老師有時會以其他話題引起同學的興趣。</w:t>
            </w:r>
          </w:p>
        </w:tc>
      </w:tr>
      <w:tr w:rsidR="008652FD" w:rsidRPr="00602FBE" w:rsidTr="00602FBE">
        <w:trPr>
          <w:trHeight w:val="624"/>
        </w:trPr>
        <w:tc>
          <w:tcPr>
            <w:tcW w:w="817" w:type="dxa"/>
            <w:vMerge w:val="restart"/>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1</w:t>
            </w:r>
          </w:p>
        </w:tc>
        <w:tc>
          <w:tcPr>
            <w:tcW w:w="1276" w:type="dxa"/>
            <w:vMerge w:val="restart"/>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基礎必修</w:t>
            </w:r>
            <w:r w:rsidRPr="00602FBE">
              <w:rPr>
                <w:rFonts w:ascii="Times New Roman" w:eastAsia="標楷體" w:hAnsi="Times New Roman" w:cs="Times New Roman"/>
                <w:color w:val="000000"/>
                <w:kern w:val="0"/>
                <w:sz w:val="20"/>
                <w:szCs w:val="20"/>
              </w:rPr>
              <w:t>6</w:t>
            </w:r>
          </w:p>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上課進度有點敢，有些內容沒有辦法很詳細說明。</w:t>
            </w:r>
          </w:p>
        </w:tc>
        <w:tc>
          <w:tcPr>
            <w:tcW w:w="3486" w:type="dxa"/>
            <w:vMerge w:val="restart"/>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w:t>
            </w:r>
          </w:p>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請同學注意，同一門課程同一位老師，有些人覺得進度快，有些人覺得慢。</w:t>
            </w:r>
          </w:p>
        </w:tc>
      </w:tr>
      <w:tr w:rsidR="008652FD" w:rsidRPr="00602FBE" w:rsidTr="00602FBE">
        <w:trPr>
          <w:trHeight w:val="624"/>
        </w:trPr>
        <w:tc>
          <w:tcPr>
            <w:tcW w:w="817"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希望老師能留意學生的學習狀況是否能跟得上，適當的給予時間</w:t>
            </w:r>
          </w:p>
        </w:tc>
        <w:tc>
          <w:tcPr>
            <w:tcW w:w="3486" w:type="dxa"/>
            <w:vMerge/>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r>
      <w:tr w:rsidR="008652FD" w:rsidRPr="00602FBE" w:rsidTr="00602FBE">
        <w:trPr>
          <w:trHeight w:val="624"/>
        </w:trPr>
        <w:tc>
          <w:tcPr>
            <w:tcW w:w="817" w:type="dxa"/>
            <w:vMerge/>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這次因疫情的引響，</w:t>
            </w:r>
            <w:r w:rsidRPr="00602FBE">
              <w:rPr>
                <w:rFonts w:ascii="Times New Roman" w:eastAsia="標楷體" w:hAnsi="Times New Roman" w:cs="Times New Roman"/>
                <w:color w:val="000000"/>
                <w:kern w:val="0"/>
                <w:sz w:val="20"/>
                <w:szCs w:val="20"/>
              </w:rPr>
              <w:t>TA</w:t>
            </w:r>
            <w:r w:rsidRPr="00602FBE">
              <w:rPr>
                <w:rFonts w:ascii="Times New Roman" w:eastAsia="標楷體" w:hAnsi="Times New Roman" w:cs="Times New Roman"/>
                <w:color w:val="000000"/>
                <w:kern w:val="0"/>
                <w:sz w:val="20"/>
                <w:szCs w:val="20"/>
              </w:rPr>
              <w:t>課的上課期間有改動，我前幾周常常忘記去</w:t>
            </w:r>
          </w:p>
        </w:tc>
        <w:tc>
          <w:tcPr>
            <w:tcW w:w="3486" w:type="dxa"/>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課程時間如有更動，請老師及</w:t>
            </w:r>
            <w:r w:rsidRPr="00602FBE">
              <w:rPr>
                <w:rFonts w:ascii="Times New Roman" w:eastAsia="標楷體" w:hAnsi="Times New Roman" w:cs="Times New Roman"/>
                <w:color w:val="000000"/>
                <w:kern w:val="0"/>
                <w:sz w:val="20"/>
                <w:szCs w:val="20"/>
              </w:rPr>
              <w:t>TA</w:t>
            </w:r>
            <w:r w:rsidRPr="00602FBE">
              <w:rPr>
                <w:rFonts w:ascii="Times New Roman" w:eastAsia="標楷體" w:hAnsi="Times New Roman" w:cs="Times New Roman"/>
                <w:color w:val="000000"/>
                <w:kern w:val="0"/>
                <w:sz w:val="20"/>
                <w:szCs w:val="20"/>
              </w:rPr>
              <w:t>加強提醒同學。</w:t>
            </w:r>
          </w:p>
        </w:tc>
      </w:tr>
      <w:tr w:rsidR="008652FD" w:rsidRPr="00602FBE" w:rsidTr="00602FBE">
        <w:trPr>
          <w:trHeight w:val="624"/>
        </w:trPr>
        <w:tc>
          <w:tcPr>
            <w:tcW w:w="817" w:type="dxa"/>
            <w:vMerge w:val="restart"/>
            <w:shd w:val="clear" w:color="auto" w:fill="auto"/>
            <w:noWrap/>
            <w:hideMark/>
          </w:tcPr>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他系</w:t>
            </w:r>
            <w:r w:rsidRPr="00602FBE">
              <w:rPr>
                <w:rFonts w:ascii="Times New Roman" w:eastAsia="標楷體" w:hAnsi="Times New Roman" w:cs="Times New Roman"/>
                <w:color w:val="000000"/>
                <w:kern w:val="0"/>
                <w:sz w:val="20"/>
                <w:szCs w:val="20"/>
              </w:rPr>
              <w:t>1</w:t>
            </w:r>
          </w:p>
        </w:tc>
        <w:tc>
          <w:tcPr>
            <w:tcW w:w="1276" w:type="dxa"/>
            <w:vMerge w:val="restart"/>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院必修</w:t>
            </w:r>
            <w:r w:rsidRPr="00602FBE">
              <w:rPr>
                <w:rFonts w:ascii="Times New Roman" w:eastAsia="標楷體" w:hAnsi="Times New Roman" w:cs="Times New Roman"/>
                <w:color w:val="000000"/>
                <w:kern w:val="0"/>
                <w:sz w:val="20"/>
                <w:szCs w:val="20"/>
              </w:rPr>
              <w:t>1</w:t>
            </w:r>
          </w:p>
          <w:p w:rsidR="008652FD" w:rsidRPr="00602FBE" w:rsidRDefault="008652FD"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考試都開書考了還考那麼簡單</w:t>
            </w:r>
            <w:r w:rsidRPr="00602FBE">
              <w:rPr>
                <w:rFonts w:ascii="Times New Roman" w:eastAsia="標楷體" w:hAnsi="Times New Roman" w:cs="Times New Roman"/>
                <w:color w:val="000000"/>
                <w:kern w:val="0"/>
                <w:sz w:val="20"/>
                <w:szCs w:val="20"/>
              </w:rPr>
              <w:t>???</w:t>
            </w:r>
            <w:r w:rsidRPr="00602FBE">
              <w:rPr>
                <w:rFonts w:ascii="Times New Roman" w:eastAsia="標楷體" w:hAnsi="Times New Roman" w:cs="Times New Roman"/>
                <w:color w:val="000000"/>
                <w:kern w:val="0"/>
                <w:sz w:val="20"/>
                <w:szCs w:val="20"/>
              </w:rPr>
              <w:t>我覺得不行</w:t>
            </w:r>
          </w:p>
        </w:tc>
        <w:tc>
          <w:tcPr>
            <w:tcW w:w="3486" w:type="dxa"/>
            <w:shd w:val="clear" w:color="auto" w:fill="auto"/>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請老師斟酌考題難度。同學自我要求高，值得肯定。</w:t>
            </w:r>
          </w:p>
        </w:tc>
      </w:tr>
      <w:tr w:rsidR="008652FD" w:rsidRPr="00602FBE" w:rsidTr="00602FBE">
        <w:trPr>
          <w:trHeight w:val="624"/>
        </w:trPr>
        <w:tc>
          <w:tcPr>
            <w:tcW w:w="817" w:type="dxa"/>
            <w:vMerge/>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老師可以再說明清楚一點。</w:t>
            </w:r>
          </w:p>
        </w:tc>
        <w:tc>
          <w:tcPr>
            <w:tcW w:w="3486" w:type="dxa"/>
            <w:shd w:val="clear" w:color="auto" w:fill="auto"/>
            <w:vAlign w:val="center"/>
          </w:tcPr>
          <w:p w:rsidR="008652FD" w:rsidRPr="00602FBE" w:rsidRDefault="008652FD"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0557AC" w:rsidRPr="00602FBE" w:rsidTr="00602FBE">
        <w:trPr>
          <w:trHeight w:val="624"/>
        </w:trPr>
        <w:tc>
          <w:tcPr>
            <w:tcW w:w="817" w:type="dxa"/>
            <w:shd w:val="clear" w:color="auto" w:fill="auto"/>
            <w:noWrap/>
            <w:hideMark/>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8</w:t>
            </w:r>
          </w:p>
        </w:tc>
        <w:tc>
          <w:tcPr>
            <w:tcW w:w="1276" w:type="dxa"/>
            <w:shd w:val="clear" w:color="auto" w:fill="auto"/>
            <w:noWrap/>
            <w:hideMark/>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經選</w:t>
            </w:r>
            <w:r w:rsidRPr="00602FBE">
              <w:rPr>
                <w:rFonts w:ascii="Times New Roman" w:eastAsia="標楷體" w:hAnsi="Times New Roman" w:cs="Times New Roman"/>
                <w:color w:val="000000"/>
                <w:kern w:val="0"/>
                <w:sz w:val="20"/>
                <w:szCs w:val="20"/>
              </w:rPr>
              <w:t>1</w:t>
            </w:r>
          </w:p>
        </w:tc>
        <w:tc>
          <w:tcPr>
            <w:tcW w:w="5103" w:type="dxa"/>
            <w:shd w:val="clear" w:color="auto" w:fill="auto"/>
            <w:noWrap/>
            <w:vAlign w:val="center"/>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可以遠距離教學看看，都沒有試過</w:t>
            </w:r>
          </w:p>
        </w:tc>
        <w:tc>
          <w:tcPr>
            <w:tcW w:w="3486" w:type="dxa"/>
            <w:shd w:val="clear" w:color="auto" w:fill="auto"/>
            <w:vAlign w:val="center"/>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743A8F" w:rsidRPr="00602FBE" w:rsidTr="00602FBE">
        <w:trPr>
          <w:trHeight w:val="624"/>
        </w:trPr>
        <w:tc>
          <w:tcPr>
            <w:tcW w:w="817" w:type="dxa"/>
            <w:vMerge w:val="restart"/>
            <w:shd w:val="clear" w:color="auto" w:fill="auto"/>
            <w:noWrap/>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9</w:t>
            </w:r>
          </w:p>
        </w:tc>
        <w:tc>
          <w:tcPr>
            <w:tcW w:w="1276" w:type="dxa"/>
            <w:vMerge w:val="restart"/>
            <w:shd w:val="clear" w:color="auto" w:fill="auto"/>
            <w:noWrap/>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管選</w:t>
            </w:r>
            <w:r w:rsidRPr="00602FBE">
              <w:rPr>
                <w:rFonts w:ascii="Times New Roman" w:eastAsia="標楷體" w:hAnsi="Times New Roman" w:cs="Times New Roman"/>
                <w:color w:val="000000"/>
                <w:kern w:val="0"/>
                <w:sz w:val="20"/>
                <w:szCs w:val="20"/>
              </w:rPr>
              <w:t>2</w:t>
            </w:r>
          </w:p>
        </w:tc>
        <w:tc>
          <w:tcPr>
            <w:tcW w:w="5103" w:type="dxa"/>
            <w:shd w:val="clear" w:color="auto" w:fill="auto"/>
            <w:noWrap/>
            <w:vAlign w:val="center"/>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補充可以再新點，有些太舊了，</w:t>
            </w:r>
            <w:r w:rsidRPr="00602FBE">
              <w:rPr>
                <w:rFonts w:ascii="Times New Roman" w:eastAsia="標楷體" w:hAnsi="Times New Roman" w:cs="Times New Roman"/>
                <w:color w:val="000000"/>
                <w:kern w:val="0"/>
                <w:sz w:val="20"/>
                <w:szCs w:val="20"/>
              </w:rPr>
              <w:t>OO</w:t>
            </w:r>
            <w:r w:rsidRPr="00602FBE">
              <w:rPr>
                <w:rFonts w:ascii="Times New Roman" w:eastAsia="標楷體" w:hAnsi="Times New Roman" w:cs="Times New Roman"/>
                <w:color w:val="000000"/>
                <w:kern w:val="0"/>
                <w:sz w:val="20"/>
                <w:szCs w:val="20"/>
              </w:rPr>
              <w:t>應該要跟著現在例子解說會更貼近</w:t>
            </w:r>
          </w:p>
        </w:tc>
        <w:tc>
          <w:tcPr>
            <w:tcW w:w="3486" w:type="dxa"/>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w:t>
            </w:r>
          </w:p>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同學也請注意：例子新舊不重要，重要的是背後的道理。</w:t>
            </w:r>
          </w:p>
        </w:tc>
      </w:tr>
      <w:tr w:rsidR="00743A8F" w:rsidRPr="00602FBE" w:rsidTr="00602FBE">
        <w:trPr>
          <w:trHeight w:val="624"/>
        </w:trPr>
        <w:tc>
          <w:tcPr>
            <w:tcW w:w="817" w:type="dxa"/>
            <w:vMerge/>
            <w:shd w:val="clear" w:color="auto" w:fill="auto"/>
            <w:noWrap/>
            <w:hideMark/>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期中考的題目和上屆的一模一樣，希望老師還是可以出一些不一樣的題目</w:t>
            </w:r>
          </w:p>
        </w:tc>
        <w:tc>
          <w:tcPr>
            <w:tcW w:w="3486" w:type="dxa"/>
            <w:shd w:val="clear" w:color="auto" w:fill="auto"/>
            <w:vAlign w:val="center"/>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743A8F" w:rsidRPr="00602FBE" w:rsidTr="00202406">
        <w:trPr>
          <w:trHeight w:val="624"/>
        </w:trPr>
        <w:tc>
          <w:tcPr>
            <w:tcW w:w="817" w:type="dxa"/>
            <w:vMerge/>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我覺得老師的上課方式非常生活化，透過生活案例確實可以加深印象，希望老師可以多開一些課程，</w:t>
            </w:r>
            <w:r w:rsidRPr="00602FBE">
              <w:rPr>
                <w:rFonts w:ascii="Times New Roman" w:eastAsia="標楷體" w:hAnsi="Times New Roman" w:cs="Times New Roman"/>
                <w:kern w:val="0"/>
                <w:sz w:val="20"/>
                <w:szCs w:val="20"/>
              </w:rPr>
              <w:t>如果系上的課程都是由同一個老師開的，這樣我們就幾乎沒有選擇的權利，希望可以多上上不同老師的風格</w:t>
            </w:r>
          </w:p>
        </w:tc>
        <w:tc>
          <w:tcPr>
            <w:tcW w:w="3486" w:type="dxa"/>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本系同一門課程，目前兩班多為不同教師開課。</w:t>
            </w:r>
          </w:p>
        </w:tc>
      </w:tr>
      <w:tr w:rsidR="00743A8F" w:rsidRPr="00602FBE" w:rsidTr="00602FBE">
        <w:trPr>
          <w:trHeight w:val="624"/>
        </w:trPr>
        <w:tc>
          <w:tcPr>
            <w:tcW w:w="817" w:type="dxa"/>
            <w:vMerge w:val="restart"/>
            <w:shd w:val="clear" w:color="auto" w:fill="auto"/>
            <w:noWrap/>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3</w:t>
            </w:r>
          </w:p>
        </w:tc>
        <w:tc>
          <w:tcPr>
            <w:tcW w:w="1276" w:type="dxa"/>
            <w:vMerge w:val="restart"/>
            <w:shd w:val="clear" w:color="auto" w:fill="auto"/>
            <w:noWrap/>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經選</w:t>
            </w:r>
            <w:r w:rsidRPr="00602FBE">
              <w:rPr>
                <w:rFonts w:ascii="Times New Roman" w:eastAsia="標楷體" w:hAnsi="Times New Roman" w:cs="Times New Roman"/>
                <w:color w:val="000000"/>
                <w:kern w:val="0"/>
                <w:sz w:val="20"/>
                <w:szCs w:val="20"/>
              </w:rPr>
              <w:t>2</w:t>
            </w:r>
          </w:p>
        </w:tc>
        <w:tc>
          <w:tcPr>
            <w:tcW w:w="5103" w:type="dxa"/>
            <w:shd w:val="clear" w:color="auto" w:fill="auto"/>
            <w:noWrap/>
            <w:vAlign w:val="center"/>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專題等占用很多課堂時間，教學進度落後</w:t>
            </w:r>
          </w:p>
        </w:tc>
        <w:tc>
          <w:tcPr>
            <w:tcW w:w="3486" w:type="dxa"/>
            <w:vMerge w:val="restart"/>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請老師參酌專題所佔份量。並加強對同學說明參與專題之價值。</w:t>
            </w:r>
          </w:p>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請老師斟酌進度。</w:t>
            </w:r>
          </w:p>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r>
      <w:tr w:rsidR="00743A8F" w:rsidRPr="00602FBE" w:rsidTr="00202406">
        <w:trPr>
          <w:trHeight w:val="624"/>
        </w:trPr>
        <w:tc>
          <w:tcPr>
            <w:tcW w:w="817" w:type="dxa"/>
            <w:vMerge/>
            <w:shd w:val="clear" w:color="auto" w:fill="auto"/>
            <w:noWrap/>
            <w:hideMark/>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希望有時候進度不要那麼快，有時候尚未理解，但已經教了下一題</w:t>
            </w:r>
          </w:p>
        </w:tc>
        <w:tc>
          <w:tcPr>
            <w:tcW w:w="3486" w:type="dxa"/>
            <w:vMerge/>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r>
      <w:tr w:rsidR="00743A8F" w:rsidRPr="00602FBE" w:rsidTr="00202406">
        <w:trPr>
          <w:trHeight w:val="624"/>
        </w:trPr>
        <w:tc>
          <w:tcPr>
            <w:tcW w:w="817" w:type="dxa"/>
            <w:vMerge/>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老師雖然教學認真</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但學生會跟不上</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還有輔導專題的所有流程壓縮了我想學習更多個體經濟學的知識</w:t>
            </w:r>
          </w:p>
        </w:tc>
        <w:tc>
          <w:tcPr>
            <w:tcW w:w="3486" w:type="dxa"/>
            <w:vMerge/>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r>
      <w:tr w:rsidR="000557AC" w:rsidRPr="00602FBE" w:rsidTr="00602FBE">
        <w:trPr>
          <w:trHeight w:val="624"/>
        </w:trPr>
        <w:tc>
          <w:tcPr>
            <w:tcW w:w="817" w:type="dxa"/>
            <w:shd w:val="clear" w:color="auto" w:fill="auto"/>
            <w:noWrap/>
            <w:hideMark/>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兼</w:t>
            </w:r>
            <w:r w:rsidRPr="00602FBE">
              <w:rPr>
                <w:rFonts w:ascii="Times New Roman" w:eastAsia="標楷體" w:hAnsi="Times New Roman" w:cs="Times New Roman"/>
                <w:color w:val="000000"/>
                <w:kern w:val="0"/>
                <w:sz w:val="20"/>
                <w:szCs w:val="20"/>
              </w:rPr>
              <w:t>2</w:t>
            </w:r>
          </w:p>
        </w:tc>
        <w:tc>
          <w:tcPr>
            <w:tcW w:w="1276" w:type="dxa"/>
            <w:shd w:val="clear" w:color="auto" w:fill="auto"/>
            <w:noWrap/>
            <w:hideMark/>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休選</w:t>
            </w:r>
            <w:r w:rsidRPr="00602FBE">
              <w:rPr>
                <w:rFonts w:ascii="Times New Roman" w:eastAsia="標楷體" w:hAnsi="Times New Roman" w:cs="Times New Roman"/>
                <w:color w:val="000000"/>
                <w:kern w:val="0"/>
                <w:sz w:val="20"/>
                <w:szCs w:val="20"/>
              </w:rPr>
              <w:t>1</w:t>
            </w:r>
          </w:p>
        </w:tc>
        <w:tc>
          <w:tcPr>
            <w:tcW w:w="5103" w:type="dxa"/>
            <w:shd w:val="clear" w:color="auto" w:fill="auto"/>
            <w:noWrap/>
            <w:vAlign w:val="center"/>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希望老師可以說話算話，不要刻意刁難</w:t>
            </w:r>
          </w:p>
        </w:tc>
        <w:tc>
          <w:tcPr>
            <w:tcW w:w="3486" w:type="dxa"/>
            <w:shd w:val="clear" w:color="auto" w:fill="auto"/>
            <w:vAlign w:val="center"/>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0557AC" w:rsidRPr="00602FBE" w:rsidTr="00602FBE">
        <w:trPr>
          <w:trHeight w:val="624"/>
        </w:trPr>
        <w:tc>
          <w:tcPr>
            <w:tcW w:w="817" w:type="dxa"/>
            <w:shd w:val="clear" w:color="auto" w:fill="auto"/>
            <w:noWrap/>
            <w:hideMark/>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8</w:t>
            </w:r>
          </w:p>
        </w:tc>
        <w:tc>
          <w:tcPr>
            <w:tcW w:w="1276" w:type="dxa"/>
            <w:shd w:val="clear" w:color="auto" w:fill="auto"/>
            <w:noWrap/>
            <w:hideMark/>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經選</w:t>
            </w:r>
            <w:r w:rsidRPr="00602FBE">
              <w:rPr>
                <w:rFonts w:ascii="Times New Roman" w:eastAsia="標楷體" w:hAnsi="Times New Roman" w:cs="Times New Roman"/>
                <w:color w:val="000000"/>
                <w:kern w:val="0"/>
                <w:sz w:val="20"/>
                <w:szCs w:val="20"/>
              </w:rPr>
              <w:t>4</w:t>
            </w:r>
          </w:p>
        </w:tc>
        <w:tc>
          <w:tcPr>
            <w:tcW w:w="5103" w:type="dxa"/>
            <w:shd w:val="clear" w:color="auto" w:fill="auto"/>
            <w:noWrap/>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希望老師畫圖解釋的時候可以畫慢一點或是畫了幾個步驟後，先停下來讓同學把圖畫完在繼續下個步驟，不然有時候還在畫的時候老師已經在講下一部份然後就會看不懂</w:t>
            </w:r>
          </w:p>
        </w:tc>
        <w:tc>
          <w:tcPr>
            <w:tcW w:w="3486" w:type="dxa"/>
            <w:shd w:val="clear" w:color="auto" w:fill="auto"/>
            <w:vAlign w:val="center"/>
          </w:tcPr>
          <w:p w:rsidR="000557AC"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743A8F" w:rsidRPr="00602FBE" w:rsidTr="00602FBE">
        <w:trPr>
          <w:trHeight w:val="624"/>
        </w:trPr>
        <w:tc>
          <w:tcPr>
            <w:tcW w:w="817" w:type="dxa"/>
            <w:vMerge w:val="restart"/>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9</w:t>
            </w:r>
          </w:p>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val="restart"/>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經選</w:t>
            </w:r>
            <w:r w:rsidRPr="00602FBE">
              <w:rPr>
                <w:rFonts w:ascii="Times New Roman" w:eastAsia="標楷體" w:hAnsi="Times New Roman" w:cs="Times New Roman"/>
                <w:color w:val="000000"/>
                <w:kern w:val="0"/>
                <w:sz w:val="20"/>
                <w:szCs w:val="20"/>
              </w:rPr>
              <w:t>5</w:t>
            </w:r>
          </w:p>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老師有時候講話聲音太小</w:t>
            </w:r>
          </w:p>
        </w:tc>
        <w:tc>
          <w:tcPr>
            <w:tcW w:w="3486" w:type="dxa"/>
            <w:vMerge w:val="restart"/>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1.</w:t>
            </w:r>
            <w:r w:rsidRPr="00602FBE">
              <w:rPr>
                <w:rFonts w:ascii="Times New Roman" w:eastAsia="標楷體" w:hAnsi="Times New Roman" w:cs="Times New Roman"/>
                <w:color w:val="000000"/>
                <w:kern w:val="0"/>
                <w:sz w:val="20"/>
                <w:szCs w:val="20"/>
              </w:rPr>
              <w:t>請老師再注意板書及音量</w:t>
            </w:r>
            <w:r w:rsidR="00EA5B87" w:rsidRPr="00602FBE">
              <w:rPr>
                <w:rFonts w:ascii="Times New Roman" w:eastAsia="標楷體" w:hAnsi="Times New Roman" w:cs="Times New Roman"/>
                <w:color w:val="000000"/>
                <w:kern w:val="0"/>
                <w:sz w:val="20"/>
                <w:szCs w:val="20"/>
              </w:rPr>
              <w:t>。</w:t>
            </w:r>
          </w:p>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2.</w:t>
            </w:r>
            <w:r w:rsidRPr="00602FBE">
              <w:rPr>
                <w:rFonts w:ascii="Times New Roman" w:eastAsia="標楷體" w:hAnsi="Times New Roman" w:cs="Times New Roman"/>
                <w:color w:val="000000"/>
                <w:kern w:val="0"/>
                <w:sz w:val="20"/>
                <w:szCs w:val="20"/>
              </w:rPr>
              <w:t>請老師注意同學吸收情況</w:t>
            </w:r>
            <w:r w:rsidR="00EA5B87" w:rsidRPr="00602FBE">
              <w:rPr>
                <w:rFonts w:ascii="Times New Roman" w:eastAsia="標楷體" w:hAnsi="Times New Roman" w:cs="Times New Roman"/>
                <w:color w:val="000000"/>
                <w:kern w:val="0"/>
                <w:sz w:val="20"/>
                <w:szCs w:val="20"/>
              </w:rPr>
              <w:t>。</w:t>
            </w:r>
          </w:p>
        </w:tc>
      </w:tr>
      <w:tr w:rsidR="00743A8F" w:rsidRPr="00602FBE" w:rsidTr="00602FBE">
        <w:trPr>
          <w:trHeight w:val="624"/>
        </w:trPr>
        <w:tc>
          <w:tcPr>
            <w:tcW w:w="817" w:type="dxa"/>
            <w:vMerge/>
            <w:shd w:val="clear" w:color="auto" w:fill="auto"/>
            <w:noWrap/>
            <w:hideMark/>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743A8F" w:rsidRPr="00602FBE" w:rsidRDefault="00743A8F"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老師的板書字很小又有點亂</w:t>
            </w:r>
            <w:r w:rsidRPr="00602FBE">
              <w:rPr>
                <w:rFonts w:ascii="Times New Roman" w:eastAsia="標楷體" w:hAnsi="Times New Roman" w:cs="Times New Roman"/>
                <w:color w:val="000000"/>
                <w:kern w:val="0"/>
                <w:sz w:val="20"/>
                <w:szCs w:val="20"/>
              </w:rPr>
              <w:t xml:space="preserve"> </w:t>
            </w:r>
          </w:p>
        </w:tc>
        <w:tc>
          <w:tcPr>
            <w:tcW w:w="3486" w:type="dxa"/>
            <w:vMerge/>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r>
      <w:tr w:rsidR="00743A8F" w:rsidRPr="00602FBE" w:rsidTr="00602FBE">
        <w:trPr>
          <w:trHeight w:val="624"/>
        </w:trPr>
        <w:tc>
          <w:tcPr>
            <w:tcW w:w="817" w:type="dxa"/>
            <w:vMerge/>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上課的內容有點深，希望老師可以再講得更容易了解些</w:t>
            </w:r>
          </w:p>
        </w:tc>
        <w:tc>
          <w:tcPr>
            <w:tcW w:w="3486" w:type="dxa"/>
            <w:vMerge/>
            <w:shd w:val="clear" w:color="auto" w:fill="auto"/>
          </w:tcPr>
          <w:p w:rsidR="00743A8F" w:rsidRPr="00602FBE" w:rsidRDefault="00743A8F" w:rsidP="00602FBE">
            <w:pPr>
              <w:widowControl/>
              <w:adjustRightInd w:val="0"/>
              <w:snapToGrid w:val="0"/>
              <w:jc w:val="both"/>
              <w:rPr>
                <w:rFonts w:ascii="Times New Roman" w:eastAsia="標楷體" w:hAnsi="Times New Roman" w:cs="Times New Roman"/>
                <w:color w:val="000000"/>
                <w:kern w:val="0"/>
                <w:sz w:val="20"/>
                <w:szCs w:val="20"/>
              </w:rPr>
            </w:pPr>
          </w:p>
        </w:tc>
      </w:tr>
      <w:tr w:rsidR="00EA5B87" w:rsidRPr="00602FBE" w:rsidTr="00602FBE">
        <w:trPr>
          <w:trHeight w:val="624"/>
        </w:trPr>
        <w:tc>
          <w:tcPr>
            <w:tcW w:w="817" w:type="dxa"/>
            <w:vMerge w:val="restart"/>
            <w:shd w:val="clear" w:color="auto" w:fill="auto"/>
            <w:noWrap/>
            <w:hideMark/>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兼</w:t>
            </w:r>
            <w:r w:rsidRPr="00602FBE">
              <w:rPr>
                <w:rFonts w:ascii="Times New Roman" w:eastAsia="標楷體" w:hAnsi="Times New Roman" w:cs="Times New Roman"/>
                <w:color w:val="000000"/>
                <w:kern w:val="0"/>
                <w:sz w:val="20"/>
                <w:szCs w:val="20"/>
              </w:rPr>
              <w:t>3</w:t>
            </w:r>
          </w:p>
        </w:tc>
        <w:tc>
          <w:tcPr>
            <w:tcW w:w="1276" w:type="dxa"/>
            <w:vMerge w:val="restart"/>
            <w:shd w:val="clear" w:color="auto" w:fill="auto"/>
            <w:noWrap/>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金選</w:t>
            </w:r>
            <w:r w:rsidRPr="00602FBE">
              <w:rPr>
                <w:rFonts w:ascii="Times New Roman" w:eastAsia="標楷體" w:hAnsi="Times New Roman" w:cs="Times New Roman"/>
                <w:color w:val="000000"/>
                <w:kern w:val="0"/>
                <w:sz w:val="20"/>
                <w:szCs w:val="20"/>
              </w:rPr>
              <w:t>3</w:t>
            </w:r>
          </w:p>
        </w:tc>
        <w:tc>
          <w:tcPr>
            <w:tcW w:w="5103" w:type="dxa"/>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我覺得老師還是考一下期中考比較好，畢竟一學期下來要吸收的東西也不少，一次考真的挺吃力的。</w:t>
            </w:r>
          </w:p>
        </w:tc>
        <w:tc>
          <w:tcPr>
            <w:tcW w:w="3486" w:type="dxa"/>
            <w:shd w:val="clear" w:color="auto" w:fill="auto"/>
            <w:vAlign w:val="center"/>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EA5B87" w:rsidRPr="00602FBE" w:rsidTr="00602FBE">
        <w:trPr>
          <w:trHeight w:val="624"/>
        </w:trPr>
        <w:tc>
          <w:tcPr>
            <w:tcW w:w="817"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報告時間可否提早公佈，不然那段時間東西都卡在一起，我想要提前準備</w:t>
            </w:r>
          </w:p>
        </w:tc>
        <w:tc>
          <w:tcPr>
            <w:tcW w:w="3486" w:type="dxa"/>
            <w:shd w:val="clear" w:color="auto" w:fill="auto"/>
            <w:vAlign w:val="center"/>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請老師於學期初即公布課程進度。</w:t>
            </w:r>
          </w:p>
        </w:tc>
      </w:tr>
      <w:tr w:rsidR="000557AC" w:rsidRPr="00602FBE" w:rsidTr="00602FBE">
        <w:trPr>
          <w:trHeight w:val="624"/>
        </w:trPr>
        <w:tc>
          <w:tcPr>
            <w:tcW w:w="817" w:type="dxa"/>
            <w:shd w:val="clear" w:color="auto" w:fill="auto"/>
            <w:noWrap/>
            <w:hideMark/>
          </w:tcPr>
          <w:p w:rsidR="000557AC"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本系跟課老師</w:t>
            </w:r>
          </w:p>
        </w:tc>
        <w:tc>
          <w:tcPr>
            <w:tcW w:w="1276" w:type="dxa"/>
            <w:shd w:val="clear" w:color="auto" w:fill="auto"/>
            <w:noWrap/>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經營管理與國際行銷</w:t>
            </w:r>
          </w:p>
        </w:tc>
        <w:tc>
          <w:tcPr>
            <w:tcW w:w="5103" w:type="dxa"/>
            <w:shd w:val="clear" w:color="auto" w:fill="auto"/>
            <w:noWrap/>
            <w:vAlign w:val="center"/>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可以少一點禮儀的課程，這樣很壓縮別堂課</w:t>
            </w:r>
          </w:p>
        </w:tc>
        <w:tc>
          <w:tcPr>
            <w:tcW w:w="3486" w:type="dxa"/>
            <w:shd w:val="clear" w:color="auto" w:fill="auto"/>
            <w:vAlign w:val="center"/>
          </w:tcPr>
          <w:p w:rsidR="000557AC"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請老師代向基金會反應。</w:t>
            </w:r>
          </w:p>
        </w:tc>
      </w:tr>
      <w:tr w:rsidR="000557AC" w:rsidRPr="00602FBE" w:rsidTr="00602FBE">
        <w:trPr>
          <w:trHeight w:val="624"/>
        </w:trPr>
        <w:tc>
          <w:tcPr>
            <w:tcW w:w="817" w:type="dxa"/>
            <w:shd w:val="clear" w:color="auto" w:fill="auto"/>
            <w:noWrap/>
            <w:hideMark/>
          </w:tcPr>
          <w:p w:rsidR="000557AC"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5</w:t>
            </w:r>
          </w:p>
        </w:tc>
        <w:tc>
          <w:tcPr>
            <w:tcW w:w="1276" w:type="dxa"/>
            <w:shd w:val="clear" w:color="auto" w:fill="auto"/>
            <w:noWrap/>
            <w:hideMark/>
          </w:tcPr>
          <w:p w:rsidR="000557AC"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金選</w:t>
            </w:r>
            <w:r w:rsidRPr="00602FBE">
              <w:rPr>
                <w:rFonts w:ascii="Times New Roman" w:eastAsia="標楷體" w:hAnsi="Times New Roman" w:cs="Times New Roman"/>
                <w:color w:val="000000"/>
                <w:kern w:val="0"/>
                <w:sz w:val="20"/>
                <w:szCs w:val="20"/>
              </w:rPr>
              <w:t>4</w:t>
            </w:r>
          </w:p>
        </w:tc>
        <w:tc>
          <w:tcPr>
            <w:tcW w:w="5103" w:type="dxa"/>
            <w:shd w:val="clear" w:color="auto" w:fill="auto"/>
            <w:noWrap/>
            <w:vAlign w:val="center"/>
            <w:hideMark/>
          </w:tcPr>
          <w:p w:rsidR="000557AC" w:rsidRPr="00602FBE" w:rsidRDefault="000557AC"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課堂可以安排早上，上課時方便看盤教學</w:t>
            </w:r>
          </w:p>
        </w:tc>
        <w:tc>
          <w:tcPr>
            <w:tcW w:w="3486" w:type="dxa"/>
            <w:shd w:val="clear" w:color="auto" w:fill="auto"/>
            <w:vAlign w:val="center"/>
          </w:tcPr>
          <w:p w:rsidR="000557AC" w:rsidRPr="00602FBE" w:rsidRDefault="004339F9" w:rsidP="004339F9">
            <w:pPr>
              <w:widowControl/>
              <w:adjustRightInd w:val="0"/>
              <w:snapToGrid w:val="0"/>
              <w:rPr>
                <w:rFonts w:ascii="Times New Roman" w:eastAsia="標楷體" w:hAnsi="Times New Roman" w:cs="Times New Roman"/>
                <w:color w:val="000000"/>
                <w:kern w:val="0"/>
                <w:sz w:val="20"/>
                <w:szCs w:val="20"/>
              </w:rPr>
            </w:pPr>
            <w:r w:rsidRPr="005A0F86">
              <w:rPr>
                <w:rFonts w:ascii="Times New Roman" w:eastAsia="標楷體" w:hAnsi="Times New Roman" w:cs="Times New Roman" w:hint="eastAsia"/>
                <w:kern w:val="0"/>
                <w:sz w:val="20"/>
                <w:szCs w:val="20"/>
                <w:lang w:eastAsia="zh-HK"/>
              </w:rPr>
              <w:t>已於</w:t>
            </w:r>
            <w:r w:rsidRPr="005A0F86">
              <w:rPr>
                <w:rFonts w:ascii="Times New Roman" w:eastAsia="標楷體" w:hAnsi="Times New Roman" w:cs="Times New Roman" w:hint="eastAsia"/>
                <w:kern w:val="0"/>
                <w:sz w:val="20"/>
                <w:szCs w:val="20"/>
              </w:rPr>
              <w:t>109-2</w:t>
            </w:r>
            <w:r w:rsidRPr="005A0F86">
              <w:rPr>
                <w:rFonts w:ascii="Times New Roman" w:eastAsia="標楷體" w:hAnsi="Times New Roman" w:cs="Times New Roman" w:hint="eastAsia"/>
                <w:kern w:val="0"/>
                <w:sz w:val="20"/>
                <w:szCs w:val="20"/>
                <w:lang w:eastAsia="zh-HK"/>
              </w:rPr>
              <w:t>將該門課程開課時間移至早上</w:t>
            </w:r>
            <w:r w:rsidR="00EA5B87" w:rsidRPr="005A0F86">
              <w:rPr>
                <w:rFonts w:ascii="Times New Roman" w:eastAsia="標楷體" w:hAnsi="Times New Roman" w:cs="Times New Roman"/>
                <w:kern w:val="0"/>
                <w:sz w:val="20"/>
                <w:szCs w:val="20"/>
              </w:rPr>
              <w:t>。</w:t>
            </w:r>
          </w:p>
        </w:tc>
      </w:tr>
      <w:tr w:rsidR="00EA5B87" w:rsidRPr="00602FBE" w:rsidTr="00602FBE">
        <w:trPr>
          <w:trHeight w:val="624"/>
        </w:trPr>
        <w:tc>
          <w:tcPr>
            <w:tcW w:w="817" w:type="dxa"/>
            <w:vMerge w:val="restart"/>
            <w:shd w:val="clear" w:color="auto" w:fill="auto"/>
            <w:noWrap/>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6</w:t>
            </w:r>
          </w:p>
        </w:tc>
        <w:tc>
          <w:tcPr>
            <w:tcW w:w="1276" w:type="dxa"/>
            <w:vMerge w:val="restart"/>
            <w:shd w:val="clear" w:color="auto" w:fill="auto"/>
            <w:noWrap/>
            <w:hideMark/>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休選</w:t>
            </w:r>
            <w:r w:rsidRPr="00602FBE">
              <w:rPr>
                <w:rFonts w:ascii="Times New Roman" w:eastAsia="標楷體" w:hAnsi="Times New Roman" w:cs="Times New Roman"/>
                <w:color w:val="000000"/>
                <w:kern w:val="0"/>
                <w:sz w:val="20"/>
                <w:szCs w:val="20"/>
              </w:rPr>
              <w:t>2</w:t>
            </w:r>
          </w:p>
        </w:tc>
        <w:tc>
          <w:tcPr>
            <w:tcW w:w="5103" w:type="dxa"/>
            <w:shd w:val="clear" w:color="auto" w:fill="auto"/>
            <w:noWrap/>
            <w:vAlign w:val="center"/>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當掉</w:t>
            </w:r>
            <w:r w:rsidRPr="00602FBE">
              <w:rPr>
                <w:rFonts w:ascii="Times New Roman" w:eastAsia="標楷體" w:hAnsi="Times New Roman" w:cs="Times New Roman"/>
                <w:color w:val="000000"/>
                <w:kern w:val="0"/>
                <w:sz w:val="20"/>
                <w:szCs w:val="20"/>
              </w:rPr>
              <w:t>OOO</w:t>
            </w:r>
          </w:p>
        </w:tc>
        <w:tc>
          <w:tcPr>
            <w:tcW w:w="3486" w:type="dxa"/>
            <w:vMerge w:val="restart"/>
            <w:shd w:val="clear" w:color="auto" w:fill="auto"/>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同學要求高，值得肯定。老師可考慮再提高難度及鑑別度。</w:t>
            </w:r>
          </w:p>
        </w:tc>
      </w:tr>
      <w:tr w:rsidR="00EA5B87" w:rsidRPr="00602FBE" w:rsidTr="00602FBE">
        <w:trPr>
          <w:trHeight w:val="624"/>
        </w:trPr>
        <w:tc>
          <w:tcPr>
            <w:tcW w:w="817" w:type="dxa"/>
            <w:vMerge/>
            <w:shd w:val="clear" w:color="auto" w:fill="auto"/>
            <w:noWrap/>
            <w:hideMark/>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如果甚麼事都沒做</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就可以拿到學分</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就真是一門爽課呢</w:t>
            </w:r>
          </w:p>
        </w:tc>
        <w:tc>
          <w:tcPr>
            <w:tcW w:w="3486" w:type="dxa"/>
            <w:vMerge/>
            <w:shd w:val="clear" w:color="auto" w:fill="auto"/>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r>
      <w:tr w:rsidR="00EA5B87" w:rsidRPr="00602FBE" w:rsidTr="00602FBE">
        <w:trPr>
          <w:trHeight w:val="624"/>
        </w:trPr>
        <w:tc>
          <w:tcPr>
            <w:tcW w:w="817"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TA</w:t>
            </w:r>
            <w:r w:rsidRPr="00602FBE">
              <w:rPr>
                <w:rFonts w:ascii="Times New Roman" w:eastAsia="標楷體" w:hAnsi="Times New Roman" w:cs="Times New Roman"/>
                <w:color w:val="000000"/>
                <w:kern w:val="0"/>
                <w:sz w:val="20"/>
                <w:szCs w:val="20"/>
              </w:rPr>
              <w:t>要找真的會程式的</w:t>
            </w:r>
          </w:p>
        </w:tc>
        <w:tc>
          <w:tcPr>
            <w:tcW w:w="3486" w:type="dxa"/>
            <w:shd w:val="clear" w:color="auto" w:fill="auto"/>
            <w:vAlign w:val="center"/>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w:t>
            </w:r>
          </w:p>
        </w:tc>
      </w:tr>
      <w:tr w:rsidR="00EA5B87" w:rsidRPr="00602FBE" w:rsidTr="00602FBE">
        <w:trPr>
          <w:trHeight w:val="624"/>
        </w:trPr>
        <w:tc>
          <w:tcPr>
            <w:tcW w:w="817" w:type="dxa"/>
            <w:vMerge w:val="restart"/>
            <w:shd w:val="clear" w:color="auto" w:fill="auto"/>
            <w:noWrap/>
            <w:hideMark/>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兼</w:t>
            </w:r>
            <w:r w:rsidRPr="00602FBE">
              <w:rPr>
                <w:rFonts w:ascii="Times New Roman" w:eastAsia="標楷體" w:hAnsi="Times New Roman" w:cs="Times New Roman"/>
                <w:color w:val="000000"/>
                <w:kern w:val="0"/>
                <w:sz w:val="20"/>
                <w:szCs w:val="20"/>
              </w:rPr>
              <w:t>2</w:t>
            </w:r>
          </w:p>
        </w:tc>
        <w:tc>
          <w:tcPr>
            <w:tcW w:w="1276" w:type="dxa"/>
            <w:vMerge w:val="restart"/>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休選</w:t>
            </w:r>
            <w:r w:rsidRPr="00602FBE">
              <w:rPr>
                <w:rFonts w:ascii="Times New Roman" w:eastAsia="標楷體" w:hAnsi="Times New Roman" w:cs="Times New Roman"/>
                <w:color w:val="000000"/>
                <w:kern w:val="0"/>
                <w:sz w:val="20"/>
                <w:szCs w:val="20"/>
              </w:rPr>
              <w:t>3</w:t>
            </w:r>
          </w:p>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希望能夠分數</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公平公正公開</w:t>
            </w:r>
          </w:p>
        </w:tc>
        <w:tc>
          <w:tcPr>
            <w:tcW w:w="3486" w:type="dxa"/>
            <w:shd w:val="clear" w:color="auto" w:fill="auto"/>
            <w:vAlign w:val="center"/>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請老師於學期初即說明評分規則。</w:t>
            </w:r>
          </w:p>
        </w:tc>
      </w:tr>
      <w:tr w:rsidR="00EA5B87" w:rsidRPr="00602FBE" w:rsidTr="00202406">
        <w:trPr>
          <w:trHeight w:val="624"/>
        </w:trPr>
        <w:tc>
          <w:tcPr>
            <w:tcW w:w="817"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如果甚麼甚麼都不做</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上課打電動</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在家點完名再到學校</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都能拿到學分或成績比我高</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那真是一門爽課呢</w:t>
            </w:r>
          </w:p>
        </w:tc>
        <w:tc>
          <w:tcPr>
            <w:tcW w:w="3486" w:type="dxa"/>
            <w:shd w:val="clear" w:color="auto" w:fill="auto"/>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同學要求高，值得肯定。老師可考慮再提高難度及鑑別度。</w:t>
            </w:r>
          </w:p>
        </w:tc>
      </w:tr>
      <w:tr w:rsidR="00EA5B87" w:rsidRPr="00602FBE" w:rsidTr="00202406">
        <w:trPr>
          <w:trHeight w:val="624"/>
        </w:trPr>
        <w:tc>
          <w:tcPr>
            <w:tcW w:w="817" w:type="dxa"/>
            <w:vMerge w:val="restart"/>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專</w:t>
            </w:r>
            <w:r w:rsidRPr="00602FBE">
              <w:rPr>
                <w:rFonts w:ascii="Times New Roman" w:eastAsia="標楷體" w:hAnsi="Times New Roman" w:cs="Times New Roman"/>
                <w:color w:val="000000"/>
                <w:kern w:val="0"/>
                <w:sz w:val="20"/>
                <w:szCs w:val="20"/>
              </w:rPr>
              <w:t>10</w:t>
            </w:r>
          </w:p>
        </w:tc>
        <w:tc>
          <w:tcPr>
            <w:tcW w:w="1276" w:type="dxa"/>
            <w:vMerge w:val="restart"/>
            <w:shd w:val="clear" w:color="auto" w:fill="auto"/>
            <w:noWrap/>
            <w:hideMark/>
          </w:tcPr>
          <w:p w:rsidR="00EA5B87" w:rsidRPr="00602FBE" w:rsidRDefault="00EA5B87" w:rsidP="00602FBE">
            <w:pPr>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管選</w:t>
            </w:r>
            <w:r w:rsidRPr="00602FBE">
              <w:rPr>
                <w:rFonts w:ascii="Times New Roman" w:eastAsia="標楷體" w:hAnsi="Times New Roman" w:cs="Times New Roman"/>
                <w:color w:val="000000"/>
                <w:kern w:val="0"/>
                <w:sz w:val="20"/>
                <w:szCs w:val="20"/>
              </w:rPr>
              <w:t>3</w:t>
            </w:r>
          </w:p>
        </w:tc>
        <w:tc>
          <w:tcPr>
            <w:tcW w:w="5103" w:type="dxa"/>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可以的話，希望下次參訪的時間可以安排更妥當，沒辦法參加覺得很可惜</w:t>
            </w:r>
          </w:p>
        </w:tc>
        <w:tc>
          <w:tcPr>
            <w:tcW w:w="3486" w:type="dxa"/>
            <w:vMerge w:val="restart"/>
            <w:shd w:val="clear" w:color="auto" w:fill="auto"/>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請老師參酌參訪安排。</w:t>
            </w:r>
          </w:p>
        </w:tc>
      </w:tr>
      <w:tr w:rsidR="00EA5B87" w:rsidRPr="00602FBE" w:rsidTr="00602FBE">
        <w:trPr>
          <w:trHeight w:val="624"/>
        </w:trPr>
        <w:tc>
          <w:tcPr>
            <w:tcW w:w="817"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1276" w:type="dxa"/>
            <w:vMerge/>
            <w:shd w:val="clear" w:color="auto" w:fill="auto"/>
            <w:noWrap/>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c>
          <w:tcPr>
            <w:tcW w:w="5103" w:type="dxa"/>
            <w:shd w:val="clear" w:color="auto" w:fill="auto"/>
            <w:noWrap/>
            <w:vAlign w:val="center"/>
            <w:hideMark/>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r w:rsidRPr="00602FBE">
              <w:rPr>
                <w:rFonts w:ascii="Times New Roman" w:eastAsia="標楷體" w:hAnsi="Times New Roman" w:cs="Times New Roman"/>
                <w:color w:val="000000"/>
                <w:kern w:val="0"/>
                <w:sz w:val="20"/>
                <w:szCs w:val="20"/>
              </w:rPr>
              <w:t>能再多加一點演講跟參訪</w:t>
            </w:r>
            <w:r w:rsidRPr="00602FBE">
              <w:rPr>
                <w:rFonts w:ascii="Times New Roman" w:eastAsia="標楷體" w:hAnsi="Times New Roman" w:cs="Times New Roman"/>
                <w:color w:val="000000"/>
                <w:kern w:val="0"/>
                <w:sz w:val="20"/>
                <w:szCs w:val="20"/>
              </w:rPr>
              <w:t xml:space="preserve"> </w:t>
            </w:r>
            <w:r w:rsidRPr="00602FBE">
              <w:rPr>
                <w:rFonts w:ascii="Times New Roman" w:eastAsia="標楷體" w:hAnsi="Times New Roman" w:cs="Times New Roman"/>
                <w:color w:val="000000"/>
                <w:kern w:val="0"/>
                <w:sz w:val="20"/>
                <w:szCs w:val="20"/>
              </w:rPr>
              <w:t>還有希望能邀請到唐鳳演講</w:t>
            </w:r>
          </w:p>
        </w:tc>
        <w:tc>
          <w:tcPr>
            <w:tcW w:w="3486" w:type="dxa"/>
            <w:vMerge/>
            <w:shd w:val="clear" w:color="auto" w:fill="auto"/>
          </w:tcPr>
          <w:p w:rsidR="00EA5B87" w:rsidRPr="00602FBE" w:rsidRDefault="00EA5B87" w:rsidP="00602FBE">
            <w:pPr>
              <w:widowControl/>
              <w:adjustRightInd w:val="0"/>
              <w:snapToGrid w:val="0"/>
              <w:jc w:val="both"/>
              <w:rPr>
                <w:rFonts w:ascii="Times New Roman" w:eastAsia="標楷體" w:hAnsi="Times New Roman" w:cs="Times New Roman"/>
                <w:color w:val="000000"/>
                <w:kern w:val="0"/>
                <w:sz w:val="20"/>
                <w:szCs w:val="20"/>
              </w:rPr>
            </w:pPr>
          </w:p>
        </w:tc>
      </w:tr>
    </w:tbl>
    <w:p w:rsidR="00085063" w:rsidRPr="00602FBE" w:rsidRDefault="000227D5" w:rsidP="00085063">
      <w:pPr>
        <w:widowControl/>
        <w:spacing w:line="480" w:lineRule="exact"/>
        <w:jc w:val="both"/>
        <w:rPr>
          <w:rFonts w:ascii="Times New Roman" w:eastAsia="標楷體" w:hAnsi="Times New Roman" w:cs="Times New Roman"/>
          <w:color w:val="000000"/>
          <w:kern w:val="0"/>
          <w:sz w:val="28"/>
          <w:szCs w:val="28"/>
        </w:rPr>
      </w:pPr>
      <w:r w:rsidRPr="00602FBE">
        <w:rPr>
          <w:rFonts w:ascii="Times New Roman" w:eastAsia="標楷體" w:hAnsi="Times New Roman" w:cs="Times New Roman"/>
          <w:color w:val="000000"/>
          <w:kern w:val="0"/>
          <w:sz w:val="28"/>
          <w:szCs w:val="28"/>
        </w:rPr>
        <w:fldChar w:fldCharType="end"/>
      </w:r>
    </w:p>
    <w:p w:rsidR="00085063" w:rsidRPr="00602FBE" w:rsidRDefault="00085063" w:rsidP="00085063">
      <w:pPr>
        <w:widowControl/>
        <w:spacing w:line="480" w:lineRule="exact"/>
        <w:jc w:val="both"/>
        <w:rPr>
          <w:rFonts w:ascii="Times New Roman" w:eastAsia="標楷體" w:hAnsi="Times New Roman" w:cs="Times New Roman"/>
          <w:color w:val="000000"/>
          <w:kern w:val="0"/>
          <w:sz w:val="28"/>
          <w:szCs w:val="28"/>
        </w:rPr>
      </w:pPr>
      <w:r w:rsidRPr="00602FBE">
        <w:rPr>
          <w:rFonts w:ascii="Times New Roman" w:eastAsia="標楷體" w:hAnsi="Times New Roman" w:cs="Times New Roman"/>
          <w:b/>
          <w:color w:val="000000"/>
          <w:kern w:val="0"/>
          <w:sz w:val="28"/>
          <w:szCs w:val="28"/>
        </w:rPr>
        <w:t>三、應屆畢業生核心能力檢核</w:t>
      </w:r>
      <w:r w:rsidR="00E743B7" w:rsidRPr="00602FBE">
        <w:rPr>
          <w:rFonts w:ascii="Times New Roman" w:eastAsia="標楷體" w:hAnsi="Times New Roman" w:cs="Times New Roman"/>
          <w:color w:val="000000"/>
          <w:kern w:val="0"/>
          <w:szCs w:val="24"/>
        </w:rPr>
        <w:t>(</w:t>
      </w:r>
      <w:r w:rsidRPr="00602FBE">
        <w:rPr>
          <w:rFonts w:ascii="Times New Roman" w:eastAsia="標楷體" w:hAnsi="Times New Roman" w:cs="Times New Roman"/>
          <w:color w:val="000000"/>
          <w:kern w:val="0"/>
          <w:szCs w:val="24"/>
        </w:rPr>
        <w:t>參考資料：教務處畢業生核心能力數據</w:t>
      </w:r>
      <w:r w:rsidR="00E743B7" w:rsidRPr="00602FBE">
        <w:rPr>
          <w:rFonts w:ascii="Times New Roman" w:eastAsia="標楷體" w:hAnsi="Times New Roman" w:cs="Times New Roman"/>
          <w:color w:val="000000"/>
          <w:kern w:val="0"/>
          <w:szCs w:val="24"/>
        </w:rPr>
        <w:t>)</w:t>
      </w:r>
    </w:p>
    <w:p w:rsidR="00E743B7" w:rsidRPr="00602FBE" w:rsidRDefault="00E743B7" w:rsidP="00E743B7">
      <w:pPr>
        <w:pStyle w:val="a3"/>
        <w:widowControl/>
        <w:numPr>
          <w:ilvl w:val="0"/>
          <w:numId w:val="9"/>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本系各項核心能力平均得分如下：</w:t>
      </w:r>
    </w:p>
    <w:tbl>
      <w:tblPr>
        <w:tblStyle w:val="a4"/>
        <w:tblW w:w="0" w:type="auto"/>
        <w:tblLook w:val="04A0" w:firstRow="1" w:lastRow="0" w:firstColumn="1" w:lastColumn="0" w:noHBand="0" w:noVBand="1"/>
      </w:tblPr>
      <w:tblGrid>
        <w:gridCol w:w="1242"/>
        <w:gridCol w:w="1764"/>
        <w:gridCol w:w="1503"/>
        <w:gridCol w:w="1503"/>
        <w:gridCol w:w="1503"/>
        <w:gridCol w:w="1503"/>
        <w:gridCol w:w="1504"/>
      </w:tblGrid>
      <w:tr w:rsidR="00E743B7" w:rsidRPr="00602FBE" w:rsidTr="000A2960">
        <w:tc>
          <w:tcPr>
            <w:tcW w:w="1242"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人文素養</w:t>
            </w:r>
          </w:p>
        </w:tc>
        <w:tc>
          <w:tcPr>
            <w:tcW w:w="1764"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團隊合作與專業倫理</w:t>
            </w:r>
          </w:p>
        </w:tc>
        <w:tc>
          <w:tcPr>
            <w:tcW w:w="1503"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數學推理能力</w:t>
            </w:r>
          </w:p>
        </w:tc>
        <w:tc>
          <w:tcPr>
            <w:tcW w:w="1503"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統計分析能力</w:t>
            </w:r>
          </w:p>
        </w:tc>
        <w:tc>
          <w:tcPr>
            <w:tcW w:w="1503"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專業基礎能力</w:t>
            </w:r>
          </w:p>
        </w:tc>
        <w:tc>
          <w:tcPr>
            <w:tcW w:w="1503"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經濟分析能力</w:t>
            </w:r>
          </w:p>
        </w:tc>
        <w:tc>
          <w:tcPr>
            <w:tcW w:w="1504" w:type="dxa"/>
            <w:vAlign w:val="center"/>
          </w:tcPr>
          <w:p w:rsidR="00E743B7" w:rsidRPr="000A2960" w:rsidRDefault="00E743B7" w:rsidP="000A2960">
            <w:pPr>
              <w:widowControl/>
              <w:adjustRightInd w:val="0"/>
              <w:snapToGrid w:val="0"/>
              <w:jc w:val="center"/>
              <w:rPr>
                <w:rFonts w:ascii="Times New Roman" w:eastAsia="標楷體" w:hAnsi="Times New Roman" w:cs="Times New Roman"/>
                <w:color w:val="000000"/>
                <w:kern w:val="0"/>
                <w:sz w:val="20"/>
                <w:szCs w:val="24"/>
              </w:rPr>
            </w:pPr>
            <w:r w:rsidRPr="000A2960">
              <w:rPr>
                <w:rFonts w:ascii="Times New Roman" w:eastAsia="標楷體" w:hAnsi="Times New Roman" w:cs="Times New Roman"/>
                <w:color w:val="000000"/>
                <w:kern w:val="0"/>
                <w:sz w:val="20"/>
                <w:szCs w:val="24"/>
              </w:rPr>
              <w:t>管理決策能力</w:t>
            </w:r>
          </w:p>
        </w:tc>
      </w:tr>
      <w:tr w:rsidR="00E743B7" w:rsidRPr="00602FBE" w:rsidTr="000A2960">
        <w:tc>
          <w:tcPr>
            <w:tcW w:w="1242"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80.32</w:t>
            </w:r>
          </w:p>
        </w:tc>
        <w:tc>
          <w:tcPr>
            <w:tcW w:w="1764"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82.26</w:t>
            </w:r>
          </w:p>
        </w:tc>
        <w:tc>
          <w:tcPr>
            <w:tcW w:w="1503"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79.24</w:t>
            </w:r>
          </w:p>
        </w:tc>
        <w:tc>
          <w:tcPr>
            <w:tcW w:w="1503"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79.62</w:t>
            </w:r>
          </w:p>
        </w:tc>
        <w:tc>
          <w:tcPr>
            <w:tcW w:w="1503"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80.19</w:t>
            </w:r>
          </w:p>
        </w:tc>
        <w:tc>
          <w:tcPr>
            <w:tcW w:w="1503"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79.73</w:t>
            </w:r>
          </w:p>
        </w:tc>
        <w:tc>
          <w:tcPr>
            <w:tcW w:w="1504" w:type="dxa"/>
            <w:vAlign w:val="center"/>
          </w:tcPr>
          <w:p w:rsidR="00E743B7" w:rsidRPr="00602FBE" w:rsidRDefault="00E743B7" w:rsidP="000A2960">
            <w:pPr>
              <w:widowControl/>
              <w:spacing w:line="480" w:lineRule="exact"/>
              <w:jc w:val="center"/>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79.95</w:t>
            </w:r>
          </w:p>
        </w:tc>
      </w:tr>
    </w:tbl>
    <w:p w:rsidR="00E743B7" w:rsidRPr="00602FBE" w:rsidRDefault="00E743B7" w:rsidP="00E743B7">
      <w:pPr>
        <w:pStyle w:val="a3"/>
        <w:widowControl/>
        <w:numPr>
          <w:ilvl w:val="0"/>
          <w:numId w:val="9"/>
        </w:numPr>
        <w:spacing w:line="480" w:lineRule="exact"/>
        <w:ind w:leftChars="0"/>
        <w:jc w:val="both"/>
        <w:rPr>
          <w:rFonts w:ascii="Times New Roman" w:eastAsia="標楷體" w:hAnsi="Times New Roman" w:cs="Times New Roman"/>
          <w:b/>
          <w:color w:val="000000"/>
          <w:kern w:val="0"/>
          <w:szCs w:val="24"/>
          <w:u w:val="single"/>
        </w:rPr>
      </w:pPr>
      <w:r w:rsidRPr="00602FBE">
        <w:rPr>
          <w:rFonts w:ascii="Times New Roman" w:eastAsia="標楷體" w:hAnsi="Times New Roman" w:cs="Times New Roman"/>
          <w:b/>
          <w:color w:val="000000"/>
          <w:kern w:val="0"/>
          <w:szCs w:val="24"/>
          <w:u w:val="single"/>
        </w:rPr>
        <w:t>同學表現較差之能力有兩類：一類為數理及統計，另一類為本系核心「經濟分析」與「管理決策」能力。</w:t>
      </w:r>
      <w:r w:rsidR="00316630" w:rsidRPr="00602FBE">
        <w:rPr>
          <w:rFonts w:ascii="Times New Roman" w:eastAsia="標楷體" w:hAnsi="Times New Roman" w:cs="Times New Roman"/>
          <w:b/>
          <w:color w:val="000000"/>
          <w:kern w:val="0"/>
          <w:szCs w:val="24"/>
          <w:u w:val="single"/>
        </w:rPr>
        <w:t>請各位老師再注意，適當調高這些能力的的訓練比重。</w:t>
      </w:r>
    </w:p>
    <w:p w:rsidR="00E743B7" w:rsidRPr="00602FBE" w:rsidRDefault="00316630" w:rsidP="00E743B7">
      <w:pPr>
        <w:pStyle w:val="a3"/>
        <w:widowControl/>
        <w:numPr>
          <w:ilvl w:val="0"/>
          <w:numId w:val="9"/>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本系已修正核心能力，下學期開始採用。</w:t>
      </w:r>
    </w:p>
    <w:p w:rsidR="00085063" w:rsidRPr="00602FBE" w:rsidRDefault="00085063" w:rsidP="00085063">
      <w:pPr>
        <w:widowControl/>
        <w:spacing w:line="480" w:lineRule="exact"/>
        <w:jc w:val="both"/>
        <w:rPr>
          <w:rFonts w:ascii="Times New Roman" w:eastAsia="標楷體" w:hAnsi="Times New Roman" w:cs="Times New Roman"/>
          <w:color w:val="000000"/>
          <w:kern w:val="0"/>
          <w:sz w:val="28"/>
          <w:szCs w:val="28"/>
        </w:rPr>
      </w:pPr>
    </w:p>
    <w:p w:rsidR="00085063" w:rsidRPr="00602FBE" w:rsidRDefault="00085063"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b/>
          <w:color w:val="000000"/>
          <w:kern w:val="0"/>
          <w:sz w:val="28"/>
          <w:szCs w:val="28"/>
        </w:rPr>
        <w:t>四、學生學習成效改善</w:t>
      </w:r>
      <w:r w:rsidR="00316630" w:rsidRPr="00602FBE">
        <w:rPr>
          <w:rFonts w:ascii="Times New Roman" w:eastAsia="標楷體" w:hAnsi="Times New Roman" w:cs="Times New Roman"/>
          <w:color w:val="000000"/>
          <w:kern w:val="0"/>
          <w:sz w:val="28"/>
          <w:szCs w:val="28"/>
        </w:rPr>
        <w:t>（</w:t>
      </w:r>
      <w:r w:rsidRPr="00602FBE">
        <w:rPr>
          <w:rFonts w:ascii="Times New Roman" w:eastAsia="標楷體" w:hAnsi="Times New Roman" w:cs="Times New Roman"/>
          <w:color w:val="000000"/>
          <w:kern w:val="0"/>
          <w:szCs w:val="24"/>
        </w:rPr>
        <w:t>參考資料：學習經驗問卷分析、休退學人數、二分之一、三分之二</w:t>
      </w:r>
      <w:r w:rsidRPr="00602FBE">
        <w:rPr>
          <w:rFonts w:ascii="Times New Roman" w:eastAsia="標楷體" w:hAnsi="Times New Roman" w:cs="Times New Roman"/>
          <w:color w:val="000000"/>
          <w:kern w:val="0"/>
          <w:szCs w:val="24"/>
        </w:rPr>
        <w:t>(</w:t>
      </w:r>
      <w:r w:rsidRPr="00602FBE">
        <w:rPr>
          <w:rFonts w:ascii="Times New Roman" w:eastAsia="標楷體" w:hAnsi="Times New Roman" w:cs="Times New Roman"/>
          <w:color w:val="000000"/>
          <w:kern w:val="0"/>
          <w:szCs w:val="24"/>
        </w:rPr>
        <w:t>含</w:t>
      </w:r>
      <w:r w:rsidRPr="00602FBE">
        <w:rPr>
          <w:rFonts w:ascii="Times New Roman" w:eastAsia="標楷體" w:hAnsi="Times New Roman" w:cs="Times New Roman"/>
          <w:color w:val="000000"/>
          <w:kern w:val="0"/>
          <w:szCs w:val="24"/>
        </w:rPr>
        <w:t>)</w:t>
      </w:r>
      <w:r w:rsidRPr="00602FBE">
        <w:rPr>
          <w:rFonts w:ascii="Times New Roman" w:eastAsia="標楷體" w:hAnsi="Times New Roman" w:cs="Times New Roman"/>
          <w:color w:val="000000"/>
          <w:kern w:val="0"/>
          <w:szCs w:val="24"/>
        </w:rPr>
        <w:t>以上不及格人數</w:t>
      </w:r>
      <w:r w:rsidR="00316630" w:rsidRPr="00602FBE">
        <w:rPr>
          <w:rFonts w:ascii="Times New Roman" w:eastAsia="標楷體" w:hAnsi="Times New Roman" w:cs="Times New Roman"/>
          <w:color w:val="000000"/>
          <w:kern w:val="0"/>
          <w:szCs w:val="24"/>
        </w:rPr>
        <w:t>）</w:t>
      </w:r>
    </w:p>
    <w:p w:rsidR="00316630" w:rsidRPr="00602FBE" w:rsidRDefault="00316630" w:rsidP="00C6327B">
      <w:pPr>
        <w:pStyle w:val="a3"/>
        <w:widowControl/>
        <w:numPr>
          <w:ilvl w:val="0"/>
          <w:numId w:val="13"/>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學習經驗問卷分析</w:t>
      </w:r>
      <w:r w:rsidR="00A97483" w:rsidRPr="00602FBE">
        <w:rPr>
          <w:rFonts w:ascii="Times New Roman" w:eastAsia="標楷體" w:hAnsi="Times New Roman" w:cs="Times New Roman"/>
          <w:color w:val="000000"/>
          <w:kern w:val="0"/>
          <w:szCs w:val="24"/>
        </w:rPr>
        <w:t>：</w:t>
      </w:r>
    </w:p>
    <w:p w:rsidR="00316630" w:rsidRPr="00602FBE" w:rsidRDefault="00A97483"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學習目標方面：「參與社團活動」、「精進才藝或特定能力」及「增廣見聞」等三項低於校或院平均。</w:t>
      </w:r>
      <w:r w:rsidR="00481FF3" w:rsidRPr="00602FBE">
        <w:rPr>
          <w:rFonts w:ascii="Times New Roman" w:eastAsia="標楷體" w:hAnsi="Times New Roman" w:cs="Times New Roman"/>
          <w:b/>
          <w:color w:val="000000"/>
          <w:kern w:val="0"/>
          <w:szCs w:val="24"/>
          <w:u w:val="single"/>
        </w:rPr>
        <w:t>本系同學對於專業以外之其他軟</w:t>
      </w:r>
      <w:r w:rsidR="00481FF3" w:rsidRPr="00602FBE">
        <w:rPr>
          <w:rFonts w:ascii="Times New Roman" w:eastAsia="標楷體" w:hAnsi="Times New Roman" w:cs="Times New Roman"/>
          <w:b/>
          <w:color w:val="000000"/>
          <w:kern w:val="0"/>
          <w:szCs w:val="24"/>
          <w:u w:val="single"/>
          <w:lang w:eastAsia="zh-HK"/>
        </w:rPr>
        <w:t>實</w:t>
      </w:r>
      <w:r w:rsidRPr="00602FBE">
        <w:rPr>
          <w:rFonts w:ascii="Times New Roman" w:eastAsia="標楷體" w:hAnsi="Times New Roman" w:cs="Times New Roman"/>
          <w:b/>
          <w:color w:val="000000"/>
          <w:kern w:val="0"/>
          <w:szCs w:val="24"/>
          <w:u w:val="single"/>
        </w:rPr>
        <w:t>力似乎較無興趣。</w:t>
      </w:r>
    </w:p>
    <w:p w:rsidR="00A97483" w:rsidRPr="00602FBE" w:rsidRDefault="00A97483" w:rsidP="00A97483">
      <w:pPr>
        <w:pStyle w:val="a3"/>
        <w:widowControl/>
        <w:numPr>
          <w:ilvl w:val="0"/>
          <w:numId w:val="12"/>
        </w:numPr>
        <w:spacing w:line="480" w:lineRule="exact"/>
        <w:ind w:leftChars="0"/>
        <w:jc w:val="both"/>
        <w:rPr>
          <w:rFonts w:ascii="Times New Roman" w:eastAsia="標楷體" w:hAnsi="Times New Roman" w:cs="Times New Roman"/>
          <w:b/>
          <w:kern w:val="0"/>
          <w:szCs w:val="24"/>
          <w:u w:val="single"/>
        </w:rPr>
      </w:pPr>
      <w:r w:rsidRPr="00602FBE">
        <w:rPr>
          <w:rFonts w:ascii="Times New Roman" w:eastAsia="標楷體" w:hAnsi="Times New Roman" w:cs="Times New Roman"/>
          <w:color w:val="000000"/>
          <w:kern w:val="0"/>
          <w:szCs w:val="24"/>
        </w:rPr>
        <w:t>時間運用方面：「休閒娛樂」佔比最高，且高於校院平均。「課業學習」「工讀實習」高於全校、「運動健身」「社會服務」低於校或院平均。</w:t>
      </w:r>
      <w:r w:rsidR="00650781" w:rsidRPr="00602FBE">
        <w:rPr>
          <w:rFonts w:ascii="Times New Roman" w:eastAsia="標楷體" w:hAnsi="Times New Roman" w:cs="Times New Roman"/>
          <w:b/>
          <w:kern w:val="0"/>
          <w:szCs w:val="24"/>
          <w:u w:val="single"/>
        </w:rPr>
        <w:t>請老師們鼓勵同學，酌減休閒娛樂，將時間移做培養其他能力或運動健身。</w:t>
      </w:r>
    </w:p>
    <w:p w:rsidR="00A97483" w:rsidRPr="00602FBE" w:rsidRDefault="00A97483"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u w:val="single"/>
        </w:rPr>
      </w:pPr>
      <w:r w:rsidRPr="00602FBE">
        <w:rPr>
          <w:rFonts w:ascii="Times New Roman" w:eastAsia="標楷體" w:hAnsi="Times New Roman" w:cs="Times New Roman"/>
          <w:color w:val="000000"/>
          <w:kern w:val="0"/>
          <w:szCs w:val="24"/>
        </w:rPr>
        <w:t>教育資源方面：「實驗或實習課程紮實」、「充足之學習或研究資源」、「良好自學環境」、「國際體驗機會」低於校或院平均。</w:t>
      </w:r>
      <w:r w:rsidR="00650781" w:rsidRPr="00602FBE">
        <w:rPr>
          <w:rFonts w:ascii="Times New Roman" w:eastAsia="標楷體" w:hAnsi="Times New Roman" w:cs="Times New Roman"/>
          <w:b/>
          <w:kern w:val="0"/>
          <w:szCs w:val="24"/>
          <w:u w:val="single"/>
        </w:rPr>
        <w:t>請老師多爭取實習機會，鼓勵學生出國，本系將持續向學院爭取自學空間。</w:t>
      </w:r>
    </w:p>
    <w:p w:rsidR="00A97483" w:rsidRPr="00602FBE" w:rsidRDefault="00A97483"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課堂參與方面：全數高於校院平均。</w:t>
      </w:r>
    </w:p>
    <w:p w:rsidR="00A97483" w:rsidRPr="00602FBE" w:rsidRDefault="00A97483"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學習困擾方</w:t>
      </w:r>
      <w:r w:rsidR="00650781" w:rsidRPr="00602FBE">
        <w:rPr>
          <w:rFonts w:ascii="Times New Roman" w:eastAsia="標楷體" w:hAnsi="Times New Roman" w:cs="Times New Roman"/>
          <w:color w:val="000000"/>
          <w:kern w:val="0"/>
          <w:szCs w:val="24"/>
        </w:rPr>
        <w:t>面：各項分數大致不高於校或院平均。</w:t>
      </w:r>
    </w:p>
    <w:p w:rsidR="00650781" w:rsidRPr="00602FBE" w:rsidRDefault="00650781"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u w:val="single"/>
        </w:rPr>
      </w:pPr>
      <w:r w:rsidRPr="00602FBE">
        <w:rPr>
          <w:rFonts w:ascii="Times New Roman" w:eastAsia="標楷體" w:hAnsi="Times New Roman" w:cs="Times New Roman"/>
          <w:color w:val="000000"/>
          <w:kern w:val="0"/>
          <w:szCs w:val="24"/>
        </w:rPr>
        <w:t>學習途徑方面：「利用校外資源」最高，其次為詢問學長姐。</w:t>
      </w:r>
      <w:r w:rsidRPr="00602FBE">
        <w:rPr>
          <w:rFonts w:ascii="Times New Roman" w:eastAsia="標楷體" w:hAnsi="Times New Roman" w:cs="Times New Roman"/>
          <w:b/>
          <w:color w:val="000000"/>
          <w:kern w:val="0"/>
          <w:szCs w:val="24"/>
        </w:rPr>
        <w:t>直接問老師者最低。</w:t>
      </w:r>
      <w:r w:rsidRPr="00602FBE">
        <w:rPr>
          <w:rFonts w:ascii="Times New Roman" w:eastAsia="標楷體" w:hAnsi="Times New Roman" w:cs="Times New Roman"/>
          <w:b/>
          <w:color w:val="000000"/>
          <w:kern w:val="0"/>
          <w:szCs w:val="24"/>
          <w:u w:val="single"/>
        </w:rPr>
        <w:t>請老師鼓勵同學有問題直接問老師。</w:t>
      </w:r>
    </w:p>
    <w:p w:rsidR="00650781" w:rsidRPr="00602FBE" w:rsidRDefault="00650781"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認同的教學型式：「產學合作」最高、「互動式教學」、「即時回饋系統」其次，「傳統教學方式」最低。</w:t>
      </w:r>
      <w:r w:rsidRPr="00602FBE">
        <w:rPr>
          <w:rFonts w:ascii="Times New Roman" w:eastAsia="標楷體" w:hAnsi="Times New Roman" w:cs="Times New Roman"/>
          <w:b/>
          <w:kern w:val="0"/>
          <w:szCs w:val="24"/>
          <w:u w:val="single"/>
        </w:rPr>
        <w:t>請老師多採取互動式教學，即時回饋學生學習成效，並爭取產學合作。</w:t>
      </w:r>
    </w:p>
    <w:p w:rsidR="00650781" w:rsidRPr="00602FBE" w:rsidRDefault="0007279E"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預計跨域學習類型：學分學程</w:t>
      </w:r>
      <w:r w:rsidRPr="00602FBE">
        <w:rPr>
          <w:rFonts w:ascii="Times New Roman" w:eastAsia="標楷體" w:hAnsi="Times New Roman" w:cs="Times New Roman"/>
          <w:color w:val="000000"/>
          <w:kern w:val="0"/>
          <w:szCs w:val="24"/>
        </w:rPr>
        <w:t>&gt;</w:t>
      </w:r>
      <w:r w:rsidRPr="00602FBE">
        <w:rPr>
          <w:rFonts w:ascii="Times New Roman" w:eastAsia="標楷體" w:hAnsi="Times New Roman" w:cs="Times New Roman"/>
          <w:color w:val="000000"/>
          <w:kern w:val="0"/>
          <w:szCs w:val="24"/>
        </w:rPr>
        <w:t>跨系修課</w:t>
      </w:r>
      <w:r w:rsidRPr="00602FBE">
        <w:rPr>
          <w:rFonts w:ascii="Times New Roman" w:eastAsia="標楷體" w:hAnsi="Times New Roman" w:cs="Times New Roman"/>
          <w:color w:val="000000"/>
          <w:kern w:val="0"/>
          <w:szCs w:val="24"/>
        </w:rPr>
        <w:t>&gt;</w:t>
      </w:r>
      <w:r w:rsidRPr="00602FBE">
        <w:rPr>
          <w:rFonts w:ascii="Times New Roman" w:eastAsia="標楷體" w:hAnsi="Times New Roman" w:cs="Times New Roman"/>
          <w:color w:val="000000"/>
          <w:kern w:val="0"/>
          <w:szCs w:val="24"/>
        </w:rPr>
        <w:t>輔系</w:t>
      </w:r>
      <w:r w:rsidRPr="00602FBE">
        <w:rPr>
          <w:rFonts w:ascii="Times New Roman" w:eastAsia="標楷體" w:hAnsi="Times New Roman" w:cs="Times New Roman"/>
          <w:color w:val="000000"/>
          <w:kern w:val="0"/>
          <w:szCs w:val="24"/>
        </w:rPr>
        <w:t>&gt;</w:t>
      </w:r>
      <w:r w:rsidRPr="00602FBE">
        <w:rPr>
          <w:rFonts w:ascii="Times New Roman" w:eastAsia="標楷體" w:hAnsi="Times New Roman" w:cs="Times New Roman"/>
          <w:color w:val="000000"/>
          <w:kern w:val="0"/>
          <w:szCs w:val="24"/>
        </w:rPr>
        <w:t>雙主修。想要雙主修者高於全校平均。</w:t>
      </w:r>
    </w:p>
    <w:p w:rsidR="0007279E" w:rsidRPr="00602FBE" w:rsidRDefault="0007279E"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未曾跨域修課之原因：「課業負擔過重」「無興趣」「不了解相關規</w:t>
      </w:r>
      <w:r w:rsidR="004339F9">
        <w:rPr>
          <w:rFonts w:ascii="Times New Roman" w:eastAsia="標楷體" w:hAnsi="Times New Roman" w:cs="Times New Roman" w:hint="eastAsia"/>
          <w:color w:val="000000"/>
          <w:kern w:val="0"/>
          <w:szCs w:val="24"/>
          <w:lang w:eastAsia="zh-HK"/>
        </w:rPr>
        <w:t>定</w:t>
      </w:r>
      <w:r w:rsidRPr="00602FBE">
        <w:rPr>
          <w:rFonts w:ascii="Times New Roman" w:eastAsia="標楷體" w:hAnsi="Times New Roman" w:cs="Times New Roman"/>
          <w:color w:val="000000"/>
          <w:kern w:val="0"/>
          <w:szCs w:val="24"/>
        </w:rPr>
        <w:t>」為主因。</w:t>
      </w:r>
    </w:p>
    <w:p w:rsidR="0007279E" w:rsidRPr="00602FBE" w:rsidRDefault="0007279E" w:rsidP="00A97483">
      <w:pPr>
        <w:pStyle w:val="a3"/>
        <w:widowControl/>
        <w:numPr>
          <w:ilvl w:val="0"/>
          <w:numId w:val="12"/>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其他各方面大致優於校院平均，包括對學系感興趣、了解學系、核心能力等。</w:t>
      </w:r>
    </w:p>
    <w:p w:rsidR="00A97483" w:rsidRPr="00602FBE" w:rsidRDefault="005C1FBA" w:rsidP="00C6327B">
      <w:pPr>
        <w:pStyle w:val="a3"/>
        <w:widowControl/>
        <w:numPr>
          <w:ilvl w:val="0"/>
          <w:numId w:val="13"/>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108-2</w:t>
      </w:r>
      <w:r w:rsidR="00C6327B" w:rsidRPr="00602FBE">
        <w:rPr>
          <w:rFonts w:ascii="Times New Roman" w:eastAsia="標楷體" w:hAnsi="Times New Roman" w:cs="Times New Roman"/>
          <w:color w:val="000000"/>
          <w:kern w:val="0"/>
          <w:szCs w:val="24"/>
        </w:rPr>
        <w:t>休退學人數</w:t>
      </w:r>
    </w:p>
    <w:p w:rsidR="00AC79A8" w:rsidRPr="00602FBE" w:rsidRDefault="00C6327B" w:rsidP="00AC79A8">
      <w:pPr>
        <w:pStyle w:val="a3"/>
        <w:widowControl/>
        <w:numPr>
          <w:ilvl w:val="0"/>
          <w:numId w:val="14"/>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休學人數</w:t>
      </w:r>
      <w:r w:rsidR="005C1FBA" w:rsidRPr="00602FBE">
        <w:rPr>
          <w:rFonts w:ascii="Times New Roman" w:eastAsia="標楷體" w:hAnsi="Times New Roman" w:cs="Times New Roman"/>
          <w:color w:val="000000"/>
          <w:kern w:val="0"/>
          <w:szCs w:val="24"/>
        </w:rPr>
        <w:t>6</w:t>
      </w:r>
      <w:r w:rsidR="005C1FBA" w:rsidRPr="00602FBE">
        <w:rPr>
          <w:rFonts w:ascii="Times New Roman" w:eastAsia="標楷體" w:hAnsi="Times New Roman" w:cs="Times New Roman"/>
          <w:color w:val="000000"/>
          <w:kern w:val="0"/>
          <w:szCs w:val="24"/>
        </w:rPr>
        <w:t>人</w:t>
      </w:r>
      <w:r w:rsidRPr="00602FBE">
        <w:rPr>
          <w:rFonts w:ascii="Times New Roman" w:eastAsia="標楷體" w:hAnsi="Times New Roman" w:cs="Times New Roman"/>
          <w:color w:val="000000"/>
          <w:kern w:val="0"/>
          <w:szCs w:val="24"/>
        </w:rPr>
        <w:t>：大學部</w:t>
      </w:r>
      <w:r w:rsidRPr="00602FBE">
        <w:rPr>
          <w:rFonts w:ascii="Times New Roman" w:eastAsia="標楷體" w:hAnsi="Times New Roman" w:cs="Times New Roman"/>
          <w:color w:val="000000"/>
          <w:kern w:val="0"/>
          <w:szCs w:val="24"/>
        </w:rPr>
        <w:t>5</w:t>
      </w:r>
      <w:r w:rsidRPr="00602FBE">
        <w:rPr>
          <w:rFonts w:ascii="Times New Roman" w:eastAsia="標楷體" w:hAnsi="Times New Roman" w:cs="Times New Roman"/>
          <w:color w:val="000000"/>
          <w:kern w:val="0"/>
          <w:szCs w:val="24"/>
        </w:rPr>
        <w:t>人，碩士班</w:t>
      </w:r>
      <w:r w:rsidRPr="00602FBE">
        <w:rPr>
          <w:rFonts w:ascii="Times New Roman" w:eastAsia="標楷體" w:hAnsi="Times New Roman" w:cs="Times New Roman"/>
          <w:color w:val="000000"/>
          <w:kern w:val="0"/>
          <w:szCs w:val="24"/>
        </w:rPr>
        <w:t>1</w:t>
      </w:r>
      <w:r w:rsidRPr="00602FBE">
        <w:rPr>
          <w:rFonts w:ascii="Times New Roman" w:eastAsia="標楷體" w:hAnsi="Times New Roman" w:cs="Times New Roman"/>
          <w:color w:val="000000"/>
          <w:kern w:val="0"/>
          <w:szCs w:val="24"/>
        </w:rPr>
        <w:t>人。</w:t>
      </w:r>
      <w:r w:rsidR="005C1FBA" w:rsidRPr="00602FBE">
        <w:rPr>
          <w:rFonts w:ascii="Times New Roman" w:eastAsia="標楷體" w:hAnsi="Times New Roman" w:cs="Times New Roman"/>
          <w:color w:val="000000"/>
          <w:kern w:val="0"/>
          <w:szCs w:val="24"/>
        </w:rPr>
        <w:t>較</w:t>
      </w:r>
      <w:r w:rsidR="005C1FBA" w:rsidRPr="00602FBE">
        <w:rPr>
          <w:rFonts w:ascii="Times New Roman" w:eastAsia="標楷體" w:hAnsi="Times New Roman" w:cs="Times New Roman"/>
          <w:color w:val="000000"/>
          <w:kern w:val="0"/>
          <w:szCs w:val="24"/>
        </w:rPr>
        <w:t>108-1</w:t>
      </w:r>
      <w:r w:rsidR="005C1FBA" w:rsidRPr="00602FBE">
        <w:rPr>
          <w:rFonts w:ascii="Times New Roman" w:eastAsia="標楷體" w:hAnsi="Times New Roman" w:cs="Times New Roman"/>
          <w:color w:val="000000"/>
          <w:kern w:val="0"/>
          <w:szCs w:val="24"/>
        </w:rPr>
        <w:t>年</w:t>
      </w:r>
      <w:r w:rsidR="005C1FBA" w:rsidRPr="00602FBE">
        <w:rPr>
          <w:rFonts w:ascii="Times New Roman" w:eastAsia="標楷體" w:hAnsi="Times New Roman" w:cs="Times New Roman"/>
          <w:color w:val="000000"/>
          <w:kern w:val="0"/>
          <w:szCs w:val="24"/>
        </w:rPr>
        <w:t>15</w:t>
      </w:r>
      <w:r w:rsidR="005C1FBA" w:rsidRPr="00602FBE">
        <w:rPr>
          <w:rFonts w:ascii="Times New Roman" w:eastAsia="標楷體" w:hAnsi="Times New Roman" w:cs="Times New Roman"/>
          <w:color w:val="000000"/>
          <w:kern w:val="0"/>
          <w:szCs w:val="24"/>
        </w:rPr>
        <w:t>人減少。</w:t>
      </w:r>
    </w:p>
    <w:p w:rsidR="00AC79A8" w:rsidRPr="00602FBE" w:rsidRDefault="00C6327B" w:rsidP="00AC79A8">
      <w:pPr>
        <w:pStyle w:val="a3"/>
        <w:widowControl/>
        <w:numPr>
          <w:ilvl w:val="0"/>
          <w:numId w:val="14"/>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退學人數</w:t>
      </w:r>
      <w:r w:rsidR="005C1FBA" w:rsidRPr="00602FBE">
        <w:rPr>
          <w:rFonts w:ascii="Times New Roman" w:eastAsia="標楷體" w:hAnsi="Times New Roman" w:cs="Times New Roman"/>
          <w:color w:val="000000"/>
          <w:kern w:val="0"/>
          <w:szCs w:val="24"/>
        </w:rPr>
        <w:t>7</w:t>
      </w:r>
      <w:r w:rsidR="005C1FBA" w:rsidRPr="00602FBE">
        <w:rPr>
          <w:rFonts w:ascii="Times New Roman" w:eastAsia="標楷體" w:hAnsi="Times New Roman" w:cs="Times New Roman"/>
          <w:color w:val="000000"/>
          <w:kern w:val="0"/>
          <w:szCs w:val="24"/>
        </w:rPr>
        <w:t>人</w:t>
      </w:r>
      <w:r w:rsidRPr="00602FBE">
        <w:rPr>
          <w:rFonts w:ascii="Times New Roman" w:eastAsia="標楷體" w:hAnsi="Times New Roman" w:cs="Times New Roman"/>
          <w:color w:val="000000"/>
          <w:kern w:val="0"/>
          <w:szCs w:val="24"/>
        </w:rPr>
        <w:t>：大學部</w:t>
      </w:r>
      <w:r w:rsidRPr="00602FBE">
        <w:rPr>
          <w:rFonts w:ascii="Times New Roman" w:eastAsia="標楷體" w:hAnsi="Times New Roman" w:cs="Times New Roman"/>
          <w:color w:val="000000"/>
          <w:kern w:val="0"/>
          <w:szCs w:val="24"/>
        </w:rPr>
        <w:t>5</w:t>
      </w:r>
      <w:r w:rsidRPr="00602FBE">
        <w:rPr>
          <w:rFonts w:ascii="Times New Roman" w:eastAsia="標楷體" w:hAnsi="Times New Roman" w:cs="Times New Roman"/>
          <w:color w:val="000000"/>
          <w:kern w:val="0"/>
          <w:szCs w:val="24"/>
        </w:rPr>
        <w:t>人，碩士班</w:t>
      </w:r>
      <w:r w:rsidRPr="00602FBE">
        <w:rPr>
          <w:rFonts w:ascii="Times New Roman" w:eastAsia="標楷體" w:hAnsi="Times New Roman" w:cs="Times New Roman"/>
          <w:color w:val="000000"/>
          <w:kern w:val="0"/>
          <w:szCs w:val="24"/>
        </w:rPr>
        <w:t>2</w:t>
      </w:r>
      <w:r w:rsidRPr="00602FBE">
        <w:rPr>
          <w:rFonts w:ascii="Times New Roman" w:eastAsia="標楷體" w:hAnsi="Times New Roman" w:cs="Times New Roman"/>
          <w:color w:val="000000"/>
          <w:kern w:val="0"/>
          <w:szCs w:val="24"/>
        </w:rPr>
        <w:t>人。</w:t>
      </w:r>
      <w:r w:rsidR="005C1FBA" w:rsidRPr="00602FBE">
        <w:rPr>
          <w:rFonts w:ascii="Times New Roman" w:eastAsia="標楷體" w:hAnsi="Times New Roman" w:cs="Times New Roman"/>
          <w:color w:val="000000"/>
          <w:kern w:val="0"/>
          <w:szCs w:val="24"/>
        </w:rPr>
        <w:t>較</w:t>
      </w:r>
      <w:r w:rsidR="005C1FBA" w:rsidRPr="00602FBE">
        <w:rPr>
          <w:rFonts w:ascii="Times New Roman" w:eastAsia="標楷體" w:hAnsi="Times New Roman" w:cs="Times New Roman"/>
          <w:color w:val="000000"/>
          <w:kern w:val="0"/>
          <w:szCs w:val="24"/>
        </w:rPr>
        <w:t>108-1</w:t>
      </w:r>
      <w:r w:rsidR="005C1FBA" w:rsidRPr="00602FBE">
        <w:rPr>
          <w:rFonts w:ascii="Times New Roman" w:eastAsia="標楷體" w:hAnsi="Times New Roman" w:cs="Times New Roman"/>
          <w:color w:val="000000"/>
          <w:kern w:val="0"/>
          <w:szCs w:val="24"/>
        </w:rPr>
        <w:t>年</w:t>
      </w:r>
      <w:r w:rsidR="005C1FBA" w:rsidRPr="00602FBE">
        <w:rPr>
          <w:rFonts w:ascii="Times New Roman" w:eastAsia="標楷體" w:hAnsi="Times New Roman" w:cs="Times New Roman"/>
          <w:color w:val="000000"/>
          <w:kern w:val="0"/>
          <w:szCs w:val="24"/>
        </w:rPr>
        <w:t>11</w:t>
      </w:r>
      <w:r w:rsidR="005C1FBA" w:rsidRPr="00602FBE">
        <w:rPr>
          <w:rFonts w:ascii="Times New Roman" w:eastAsia="標楷體" w:hAnsi="Times New Roman" w:cs="Times New Roman"/>
          <w:color w:val="000000"/>
          <w:kern w:val="0"/>
          <w:szCs w:val="24"/>
        </w:rPr>
        <w:t>人減少。</w:t>
      </w:r>
    </w:p>
    <w:p w:rsidR="00C6327B" w:rsidRPr="00602FBE" w:rsidRDefault="00AC79A8" w:rsidP="00AC79A8">
      <w:pPr>
        <w:pStyle w:val="a3"/>
        <w:widowControl/>
        <w:numPr>
          <w:ilvl w:val="0"/>
          <w:numId w:val="14"/>
        </w:numPr>
        <w:spacing w:line="480" w:lineRule="exact"/>
        <w:ind w:leftChars="0"/>
        <w:jc w:val="both"/>
        <w:rPr>
          <w:rFonts w:ascii="Times New Roman" w:eastAsia="標楷體" w:hAnsi="Times New Roman" w:cs="Times New Roman"/>
          <w:b/>
          <w:kern w:val="0"/>
          <w:szCs w:val="24"/>
          <w:u w:val="single"/>
        </w:rPr>
      </w:pPr>
      <w:r w:rsidRPr="00602FBE">
        <w:rPr>
          <w:rFonts w:ascii="Times New Roman" w:eastAsia="標楷體" w:hAnsi="Times New Roman" w:cs="Times New Roman"/>
          <w:color w:val="000000"/>
          <w:kern w:val="0"/>
          <w:szCs w:val="24"/>
        </w:rPr>
        <w:t>以上</w:t>
      </w:r>
      <w:r w:rsidR="00C6327B" w:rsidRPr="00602FBE">
        <w:rPr>
          <w:rFonts w:ascii="Times New Roman" w:eastAsia="標楷體" w:hAnsi="Times New Roman" w:cs="Times New Roman"/>
          <w:color w:val="000000"/>
          <w:kern w:val="0"/>
          <w:szCs w:val="24"/>
        </w:rPr>
        <w:t>合計</w:t>
      </w:r>
      <w:r w:rsidRPr="00602FBE">
        <w:rPr>
          <w:rFonts w:ascii="Times New Roman" w:eastAsia="標楷體" w:hAnsi="Times New Roman" w:cs="Times New Roman"/>
          <w:color w:val="000000"/>
          <w:kern w:val="0"/>
          <w:szCs w:val="24"/>
        </w:rPr>
        <w:t>13</w:t>
      </w:r>
      <w:r w:rsidRPr="00602FBE">
        <w:rPr>
          <w:rFonts w:ascii="Times New Roman" w:eastAsia="標楷體" w:hAnsi="Times New Roman" w:cs="Times New Roman"/>
          <w:color w:val="000000"/>
          <w:kern w:val="0"/>
          <w:szCs w:val="24"/>
        </w:rPr>
        <w:t>人。</w:t>
      </w:r>
      <w:r w:rsidRPr="00602FBE">
        <w:rPr>
          <w:rFonts w:ascii="Times New Roman" w:eastAsia="標楷體" w:hAnsi="Times New Roman" w:cs="Times New Roman"/>
          <w:b/>
          <w:kern w:val="0"/>
          <w:szCs w:val="24"/>
          <w:u w:val="single"/>
        </w:rPr>
        <w:t>請導師協助瞭解學生休退學之原因，並加強輔導。</w:t>
      </w:r>
    </w:p>
    <w:p w:rsidR="00AC79A8" w:rsidRPr="00602FBE" w:rsidRDefault="005C1FBA" w:rsidP="00AC79A8">
      <w:pPr>
        <w:pStyle w:val="a3"/>
        <w:widowControl/>
        <w:numPr>
          <w:ilvl w:val="0"/>
          <w:numId w:val="13"/>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108-2</w:t>
      </w:r>
      <w:r w:rsidRPr="00602FBE">
        <w:rPr>
          <w:rFonts w:ascii="Times New Roman" w:eastAsia="標楷體" w:hAnsi="Times New Roman" w:cs="Times New Roman"/>
          <w:color w:val="000000"/>
          <w:kern w:val="0"/>
          <w:szCs w:val="24"/>
        </w:rPr>
        <w:t>學生</w:t>
      </w:r>
      <w:r w:rsidR="00AC79A8" w:rsidRPr="00602FBE">
        <w:rPr>
          <w:rFonts w:ascii="Times New Roman" w:eastAsia="標楷體" w:hAnsi="Times New Roman" w:cs="Times New Roman"/>
          <w:color w:val="000000"/>
          <w:kern w:val="0"/>
          <w:szCs w:val="24"/>
        </w:rPr>
        <w:t>1/2</w:t>
      </w:r>
      <w:r w:rsidR="00AC79A8" w:rsidRPr="00602FBE">
        <w:rPr>
          <w:rFonts w:ascii="Times New Roman" w:eastAsia="標楷體" w:hAnsi="Times New Roman" w:cs="Times New Roman"/>
          <w:color w:val="000000"/>
          <w:kern w:val="0"/>
          <w:szCs w:val="24"/>
        </w:rPr>
        <w:t>或</w:t>
      </w:r>
      <w:r w:rsidR="00AC79A8" w:rsidRPr="00602FBE">
        <w:rPr>
          <w:rFonts w:ascii="Times New Roman" w:eastAsia="標楷體" w:hAnsi="Times New Roman" w:cs="Times New Roman"/>
          <w:color w:val="000000"/>
          <w:kern w:val="0"/>
          <w:szCs w:val="24"/>
        </w:rPr>
        <w:t>2/3</w:t>
      </w:r>
      <w:r w:rsidR="00AC79A8" w:rsidRPr="00602FBE">
        <w:rPr>
          <w:rFonts w:ascii="Times New Roman" w:eastAsia="標楷體" w:hAnsi="Times New Roman" w:cs="Times New Roman"/>
          <w:color w:val="000000"/>
          <w:kern w:val="0"/>
          <w:szCs w:val="24"/>
        </w:rPr>
        <w:t>不及格人數：如下表，合計共</w:t>
      </w:r>
      <w:r w:rsidR="00AC79A8" w:rsidRPr="00602FBE">
        <w:rPr>
          <w:rFonts w:ascii="Times New Roman" w:eastAsia="標楷體" w:hAnsi="Times New Roman" w:cs="Times New Roman"/>
          <w:color w:val="000000"/>
          <w:kern w:val="0"/>
          <w:szCs w:val="24"/>
        </w:rPr>
        <w:t>12</w:t>
      </w:r>
      <w:r w:rsidR="00AC79A8" w:rsidRPr="00602FBE">
        <w:rPr>
          <w:rFonts w:ascii="Times New Roman" w:eastAsia="標楷體" w:hAnsi="Times New Roman" w:cs="Times New Roman"/>
          <w:color w:val="000000"/>
          <w:kern w:val="0"/>
          <w:szCs w:val="24"/>
        </w:rPr>
        <w:t>人</w:t>
      </w:r>
      <w:r w:rsidRPr="00602FBE">
        <w:rPr>
          <w:rFonts w:ascii="Times New Roman" w:eastAsia="標楷體" w:hAnsi="Times New Roman" w:cs="Times New Roman"/>
          <w:color w:val="000000"/>
          <w:kern w:val="0"/>
          <w:szCs w:val="24"/>
        </w:rPr>
        <w:t>，略高於</w:t>
      </w:r>
      <w:r w:rsidRPr="00602FBE">
        <w:rPr>
          <w:rFonts w:ascii="Times New Roman" w:eastAsia="標楷體" w:hAnsi="Times New Roman" w:cs="Times New Roman"/>
          <w:color w:val="000000"/>
          <w:kern w:val="0"/>
          <w:szCs w:val="24"/>
        </w:rPr>
        <w:t>108-1</w:t>
      </w:r>
      <w:r w:rsidRPr="00602FBE">
        <w:rPr>
          <w:rFonts w:ascii="Times New Roman" w:eastAsia="標楷體" w:hAnsi="Times New Roman" w:cs="Times New Roman"/>
          <w:color w:val="000000"/>
          <w:kern w:val="0"/>
          <w:szCs w:val="24"/>
        </w:rPr>
        <w:t>的</w:t>
      </w:r>
      <w:r w:rsidRPr="00602FBE">
        <w:rPr>
          <w:rFonts w:ascii="Times New Roman" w:eastAsia="標楷體" w:hAnsi="Times New Roman" w:cs="Times New Roman"/>
          <w:color w:val="000000"/>
          <w:kern w:val="0"/>
          <w:szCs w:val="24"/>
        </w:rPr>
        <w:t>10</w:t>
      </w:r>
      <w:r w:rsidRPr="00602FBE">
        <w:rPr>
          <w:rFonts w:ascii="Times New Roman" w:eastAsia="標楷體" w:hAnsi="Times New Roman" w:cs="Times New Roman"/>
          <w:color w:val="000000"/>
          <w:kern w:val="0"/>
          <w:szCs w:val="24"/>
        </w:rPr>
        <w:t>人</w:t>
      </w:r>
      <w:r w:rsidR="00AC79A8" w:rsidRPr="00602FBE">
        <w:rPr>
          <w:rFonts w:ascii="Times New Roman" w:eastAsia="標楷體" w:hAnsi="Times New Roman" w:cs="Times New Roman"/>
          <w:color w:val="000000"/>
          <w:kern w:val="0"/>
          <w:szCs w:val="24"/>
        </w:rPr>
        <w:t>。少於土木、機械、生機、電子、電機五系</w:t>
      </w:r>
      <w:r w:rsidRPr="00602FBE">
        <w:rPr>
          <w:rFonts w:ascii="Times New Roman" w:eastAsia="標楷體" w:hAnsi="Times New Roman" w:cs="Times New Roman"/>
          <w:color w:val="000000"/>
          <w:kern w:val="0"/>
          <w:szCs w:val="24"/>
        </w:rPr>
        <w:t>，</w:t>
      </w:r>
      <w:r w:rsidR="00AC79A8" w:rsidRPr="00602FBE">
        <w:rPr>
          <w:rFonts w:ascii="Times New Roman" w:eastAsia="標楷體" w:hAnsi="Times New Roman" w:cs="Times New Roman"/>
          <w:color w:val="000000"/>
          <w:kern w:val="0"/>
          <w:szCs w:val="24"/>
        </w:rPr>
        <w:t>高於其他學系。</w:t>
      </w:r>
    </w:p>
    <w:tbl>
      <w:tblPr>
        <w:tblStyle w:val="a4"/>
        <w:tblW w:w="0" w:type="auto"/>
        <w:tblLook w:val="04A0" w:firstRow="1" w:lastRow="0" w:firstColumn="1" w:lastColumn="0" w:noHBand="0" w:noVBand="1"/>
      </w:tblPr>
      <w:tblGrid>
        <w:gridCol w:w="960"/>
        <w:gridCol w:w="1700"/>
        <w:gridCol w:w="960"/>
      </w:tblGrid>
      <w:tr w:rsidR="00AC79A8" w:rsidRPr="00602FBE" w:rsidTr="00AA2188">
        <w:trPr>
          <w:trHeight w:val="324"/>
        </w:trPr>
        <w:tc>
          <w:tcPr>
            <w:tcW w:w="960" w:type="dxa"/>
            <w:vMerge w:val="restart"/>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經管系</w:t>
            </w: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大學經管一甲</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p>
        </w:tc>
      </w:tr>
      <w:tr w:rsidR="00AC79A8" w:rsidRPr="00602FBE" w:rsidTr="00AA2188">
        <w:trPr>
          <w:trHeight w:val="324"/>
        </w:trPr>
        <w:tc>
          <w:tcPr>
            <w:tcW w:w="960" w:type="dxa"/>
            <w:vMerge/>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大學經管一乙</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3</w:t>
            </w:r>
          </w:p>
        </w:tc>
      </w:tr>
      <w:tr w:rsidR="00AC79A8" w:rsidRPr="00602FBE" w:rsidTr="00AA2188">
        <w:trPr>
          <w:trHeight w:val="324"/>
        </w:trPr>
        <w:tc>
          <w:tcPr>
            <w:tcW w:w="960" w:type="dxa"/>
            <w:vMerge/>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大學經管二甲</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0</w:t>
            </w:r>
          </w:p>
        </w:tc>
      </w:tr>
      <w:tr w:rsidR="00AC79A8" w:rsidRPr="00602FBE" w:rsidTr="00AA2188">
        <w:trPr>
          <w:trHeight w:val="324"/>
        </w:trPr>
        <w:tc>
          <w:tcPr>
            <w:tcW w:w="960" w:type="dxa"/>
            <w:vMerge/>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大學經管二乙</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p>
        </w:tc>
      </w:tr>
      <w:tr w:rsidR="00AC79A8" w:rsidRPr="00602FBE" w:rsidTr="00AA2188">
        <w:trPr>
          <w:trHeight w:val="324"/>
        </w:trPr>
        <w:tc>
          <w:tcPr>
            <w:tcW w:w="960" w:type="dxa"/>
            <w:vMerge/>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大學經管三甲</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0</w:t>
            </w:r>
          </w:p>
        </w:tc>
      </w:tr>
      <w:tr w:rsidR="00AC79A8" w:rsidRPr="00602FBE" w:rsidTr="00AA2188">
        <w:trPr>
          <w:trHeight w:val="324"/>
        </w:trPr>
        <w:tc>
          <w:tcPr>
            <w:tcW w:w="960" w:type="dxa"/>
            <w:vMerge/>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大學經管三甲</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0</w:t>
            </w:r>
          </w:p>
        </w:tc>
      </w:tr>
      <w:tr w:rsidR="00AC79A8" w:rsidRPr="00602FBE" w:rsidTr="00AA2188">
        <w:trPr>
          <w:trHeight w:val="324"/>
        </w:trPr>
        <w:tc>
          <w:tcPr>
            <w:tcW w:w="96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大學經管四甲</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4</w:t>
            </w:r>
          </w:p>
        </w:tc>
      </w:tr>
      <w:tr w:rsidR="00AC79A8" w:rsidRPr="00602FBE" w:rsidTr="00AA2188">
        <w:trPr>
          <w:trHeight w:val="324"/>
        </w:trPr>
        <w:tc>
          <w:tcPr>
            <w:tcW w:w="96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p>
        </w:tc>
        <w:tc>
          <w:tcPr>
            <w:tcW w:w="1700" w:type="dxa"/>
            <w:noWrap/>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大學經管四乙</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p>
        </w:tc>
      </w:tr>
      <w:tr w:rsidR="00AC79A8" w:rsidRPr="00602FBE" w:rsidTr="00AA2188">
        <w:trPr>
          <w:trHeight w:val="324"/>
        </w:trPr>
        <w:tc>
          <w:tcPr>
            <w:tcW w:w="2660" w:type="dxa"/>
            <w:gridSpan w:val="2"/>
            <w:hideMark/>
          </w:tcPr>
          <w:p w:rsidR="00AC79A8" w:rsidRPr="00602FBE" w:rsidRDefault="00AC79A8" w:rsidP="00AC79A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小計</w:t>
            </w:r>
          </w:p>
        </w:tc>
        <w:tc>
          <w:tcPr>
            <w:tcW w:w="960"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12</w:t>
            </w:r>
          </w:p>
        </w:tc>
      </w:tr>
    </w:tbl>
    <w:p w:rsidR="00316630" w:rsidRPr="00602FBE" w:rsidRDefault="00316630" w:rsidP="00085063">
      <w:pPr>
        <w:widowControl/>
        <w:spacing w:line="480" w:lineRule="exact"/>
        <w:jc w:val="both"/>
        <w:rPr>
          <w:rFonts w:ascii="Times New Roman" w:eastAsia="標楷體" w:hAnsi="Times New Roman" w:cs="Times New Roman"/>
          <w:color w:val="000000"/>
          <w:kern w:val="0"/>
          <w:sz w:val="28"/>
          <w:szCs w:val="28"/>
        </w:rPr>
      </w:pPr>
    </w:p>
    <w:p w:rsidR="00085063" w:rsidRPr="00602FBE" w:rsidRDefault="00085063" w:rsidP="00085063">
      <w:pPr>
        <w:widowControl/>
        <w:spacing w:line="480" w:lineRule="exact"/>
        <w:jc w:val="both"/>
        <w:rPr>
          <w:rFonts w:ascii="Times New Roman" w:eastAsia="標楷體" w:hAnsi="Times New Roman" w:cs="Times New Roman"/>
          <w:b/>
          <w:color w:val="000000"/>
          <w:kern w:val="0"/>
          <w:sz w:val="28"/>
          <w:szCs w:val="28"/>
        </w:rPr>
      </w:pPr>
      <w:r w:rsidRPr="00602FBE">
        <w:rPr>
          <w:rFonts w:ascii="Times New Roman" w:eastAsia="標楷體" w:hAnsi="Times New Roman" w:cs="Times New Roman"/>
          <w:b/>
          <w:color w:val="000000"/>
          <w:kern w:val="0"/>
          <w:sz w:val="28"/>
          <w:szCs w:val="28"/>
        </w:rPr>
        <w:t>五、跨域學習人數及百分比</w:t>
      </w:r>
      <w:r w:rsidR="00AC79A8" w:rsidRPr="00602FBE">
        <w:rPr>
          <w:rFonts w:ascii="Times New Roman" w:eastAsia="標楷體" w:hAnsi="Times New Roman" w:cs="Times New Roman"/>
          <w:b/>
          <w:color w:val="000000"/>
          <w:kern w:val="0"/>
          <w:sz w:val="28"/>
          <w:szCs w:val="28"/>
        </w:rPr>
        <w:t>（</w:t>
      </w:r>
      <w:r w:rsidRPr="00602FBE">
        <w:rPr>
          <w:rFonts w:ascii="Times New Roman" w:eastAsia="標楷體" w:hAnsi="Times New Roman" w:cs="Times New Roman"/>
          <w:b/>
          <w:color w:val="000000"/>
          <w:kern w:val="0"/>
          <w:szCs w:val="24"/>
        </w:rPr>
        <w:t>參考資料：教務處提供跨域人數</w:t>
      </w:r>
      <w:r w:rsidR="00AC79A8" w:rsidRPr="00602FBE">
        <w:rPr>
          <w:rFonts w:ascii="Times New Roman" w:eastAsia="標楷體" w:hAnsi="Times New Roman" w:cs="Times New Roman"/>
          <w:b/>
          <w:color w:val="000000"/>
          <w:kern w:val="0"/>
          <w:szCs w:val="24"/>
        </w:rPr>
        <w:t>）</w:t>
      </w:r>
    </w:p>
    <w:p w:rsidR="00AC79A8" w:rsidRPr="00602FBE" w:rsidRDefault="00AC3D95"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r w:rsidR="00AC79A8" w:rsidRPr="00602FBE">
        <w:rPr>
          <w:rFonts w:ascii="Times New Roman" w:eastAsia="標楷體" w:hAnsi="Times New Roman" w:cs="Times New Roman"/>
          <w:color w:val="000000"/>
          <w:kern w:val="0"/>
          <w:szCs w:val="24"/>
        </w:rPr>
        <w:t>本系跨域學習人數</w:t>
      </w:r>
      <w:r w:rsidR="005C1FBA" w:rsidRPr="00602FBE">
        <w:rPr>
          <w:rFonts w:ascii="Times New Roman" w:eastAsia="標楷體" w:hAnsi="Times New Roman" w:cs="Times New Roman"/>
          <w:color w:val="000000"/>
          <w:kern w:val="0"/>
          <w:szCs w:val="24"/>
        </w:rPr>
        <w:t>：碩士班</w:t>
      </w:r>
      <w:r w:rsidR="005C1FBA" w:rsidRPr="00602FBE">
        <w:rPr>
          <w:rFonts w:ascii="Times New Roman" w:eastAsia="標楷體" w:hAnsi="Times New Roman" w:cs="Times New Roman"/>
          <w:color w:val="000000"/>
          <w:kern w:val="0"/>
          <w:szCs w:val="24"/>
        </w:rPr>
        <w:t>3</w:t>
      </w:r>
      <w:r w:rsidR="005C1FBA" w:rsidRPr="00602FBE">
        <w:rPr>
          <w:rFonts w:ascii="Times New Roman" w:eastAsia="標楷體" w:hAnsi="Times New Roman" w:cs="Times New Roman"/>
          <w:color w:val="000000"/>
          <w:kern w:val="0"/>
          <w:szCs w:val="24"/>
        </w:rPr>
        <w:t>人，大學部</w:t>
      </w:r>
      <w:r w:rsidR="005C1FBA" w:rsidRPr="00602FBE">
        <w:rPr>
          <w:rFonts w:ascii="Times New Roman" w:eastAsia="標楷體" w:hAnsi="Times New Roman" w:cs="Times New Roman"/>
          <w:color w:val="000000"/>
          <w:kern w:val="0"/>
          <w:szCs w:val="24"/>
        </w:rPr>
        <w:t>107</w:t>
      </w:r>
      <w:r w:rsidR="005C1FBA" w:rsidRPr="00602FBE">
        <w:rPr>
          <w:rFonts w:ascii="Times New Roman" w:eastAsia="標楷體" w:hAnsi="Times New Roman" w:cs="Times New Roman"/>
          <w:color w:val="000000"/>
          <w:kern w:val="0"/>
          <w:szCs w:val="24"/>
        </w:rPr>
        <w:t>人，</w:t>
      </w:r>
      <w:r w:rsidRPr="00602FBE">
        <w:rPr>
          <w:rFonts w:ascii="Times New Roman" w:eastAsia="標楷體" w:hAnsi="Times New Roman" w:cs="Times New Roman"/>
          <w:color w:val="000000"/>
          <w:kern w:val="0"/>
          <w:szCs w:val="24"/>
        </w:rPr>
        <w:t>全校最多，</w:t>
      </w:r>
      <w:r w:rsidR="005C1FBA" w:rsidRPr="00602FBE">
        <w:rPr>
          <w:rFonts w:ascii="Times New Roman" w:eastAsia="標楷體" w:hAnsi="Times New Roman" w:cs="Times New Roman"/>
          <w:color w:val="000000"/>
          <w:kern w:val="0"/>
          <w:szCs w:val="24"/>
        </w:rPr>
        <w:t>較過去明顯進步。</w:t>
      </w:r>
    </w:p>
    <w:p w:rsidR="00AC79A8" w:rsidRPr="00602FBE" w:rsidRDefault="00AC3D95" w:rsidP="00085063">
      <w:pPr>
        <w:widowControl/>
        <w:spacing w:line="480" w:lineRule="exact"/>
        <w:jc w:val="both"/>
        <w:rPr>
          <w:rFonts w:ascii="Times New Roman" w:hAnsi="Times New Roman" w:cs="Times New Roman"/>
          <w:szCs w:val="24"/>
        </w:rPr>
      </w:pPr>
      <w:r w:rsidRPr="00602FBE">
        <w:rPr>
          <w:rFonts w:ascii="Times New Roman" w:eastAsia="標楷體" w:hAnsi="Times New Roman" w:cs="Times New Roman"/>
          <w:color w:val="000000"/>
          <w:kern w:val="0"/>
          <w:szCs w:val="24"/>
        </w:rPr>
        <w:t>2.</w:t>
      </w:r>
      <w:r w:rsidRPr="00602FBE">
        <w:rPr>
          <w:rFonts w:ascii="Times New Roman" w:eastAsia="標楷體" w:hAnsi="Times New Roman" w:cs="Times New Roman"/>
          <w:color w:val="000000"/>
          <w:kern w:val="0"/>
          <w:szCs w:val="24"/>
        </w:rPr>
        <w:t>配合學院實體化，未來</w:t>
      </w:r>
      <w:r w:rsidR="005C1FBA" w:rsidRPr="00602FBE">
        <w:rPr>
          <w:rFonts w:ascii="Times New Roman" w:eastAsia="標楷體" w:hAnsi="Times New Roman" w:cs="Times New Roman"/>
          <w:color w:val="000000"/>
          <w:kern w:val="0"/>
          <w:szCs w:val="24"/>
        </w:rPr>
        <w:t>大學部比例</w:t>
      </w:r>
      <w:r w:rsidRPr="00602FBE">
        <w:rPr>
          <w:rFonts w:ascii="Times New Roman" w:eastAsia="標楷體" w:hAnsi="Times New Roman" w:cs="Times New Roman"/>
          <w:color w:val="000000"/>
          <w:kern w:val="0"/>
          <w:szCs w:val="24"/>
        </w:rPr>
        <w:t>應達</w:t>
      </w:r>
      <w:r w:rsidRPr="00602FBE">
        <w:rPr>
          <w:rFonts w:ascii="Times New Roman" w:eastAsia="標楷體" w:hAnsi="Times New Roman" w:cs="Times New Roman"/>
          <w:color w:val="000000"/>
          <w:kern w:val="0"/>
          <w:szCs w:val="24"/>
        </w:rPr>
        <w:t>100%</w:t>
      </w:r>
      <w:r w:rsidRPr="00602FBE">
        <w:rPr>
          <w:rFonts w:ascii="Times New Roman" w:eastAsia="標楷體" w:hAnsi="Times New Roman" w:cs="Times New Roman"/>
          <w:color w:val="000000"/>
          <w:kern w:val="0"/>
          <w:szCs w:val="24"/>
        </w:rPr>
        <w:t>。</w:t>
      </w:r>
      <w:r w:rsidR="00AC79A8" w:rsidRPr="00602FBE">
        <w:rPr>
          <w:rFonts w:ascii="Times New Roman" w:eastAsia="標楷體" w:hAnsi="Times New Roman" w:cs="Times New Roman"/>
          <w:color w:val="000000"/>
          <w:kern w:val="0"/>
          <w:szCs w:val="24"/>
        </w:rPr>
        <w:fldChar w:fldCharType="begin"/>
      </w:r>
      <w:r w:rsidR="00AC79A8" w:rsidRPr="00602FBE">
        <w:rPr>
          <w:rFonts w:ascii="Times New Roman" w:eastAsia="標楷體" w:hAnsi="Times New Roman" w:cs="Times New Roman"/>
          <w:color w:val="000000"/>
          <w:kern w:val="0"/>
          <w:szCs w:val="24"/>
        </w:rPr>
        <w:instrText xml:space="preserve"> LINK Excel.Sheet.12 "F:\\</w:instrText>
      </w:r>
      <w:r w:rsidR="00AC79A8" w:rsidRPr="00602FBE">
        <w:rPr>
          <w:rFonts w:ascii="Times New Roman" w:eastAsia="標楷體" w:hAnsi="Times New Roman" w:cs="Times New Roman"/>
          <w:color w:val="000000"/>
          <w:kern w:val="0"/>
          <w:szCs w:val="24"/>
        </w:rPr>
        <w:instrText>服務</w:instrText>
      </w:r>
      <w:r w:rsidR="00AC79A8" w:rsidRPr="00602FBE">
        <w:rPr>
          <w:rFonts w:ascii="Times New Roman" w:eastAsia="標楷體" w:hAnsi="Times New Roman" w:cs="Times New Roman"/>
          <w:color w:val="000000"/>
          <w:kern w:val="0"/>
          <w:szCs w:val="24"/>
        </w:rPr>
        <w:instrText>\\</w:instrText>
      </w:r>
      <w:r w:rsidR="00AC79A8" w:rsidRPr="00602FBE">
        <w:rPr>
          <w:rFonts w:ascii="Times New Roman" w:eastAsia="標楷體" w:hAnsi="Times New Roman" w:cs="Times New Roman"/>
          <w:color w:val="000000"/>
          <w:kern w:val="0"/>
          <w:szCs w:val="24"/>
        </w:rPr>
        <w:instrText>行政服務</w:instrText>
      </w:r>
      <w:r w:rsidR="00AC79A8" w:rsidRPr="00602FBE">
        <w:rPr>
          <w:rFonts w:ascii="Times New Roman" w:eastAsia="標楷體" w:hAnsi="Times New Roman" w:cs="Times New Roman"/>
          <w:color w:val="000000"/>
          <w:kern w:val="0"/>
          <w:szCs w:val="24"/>
        </w:rPr>
        <w:instrText>\\</w:instrText>
      </w:r>
      <w:r w:rsidR="00AC79A8" w:rsidRPr="00602FBE">
        <w:rPr>
          <w:rFonts w:ascii="Times New Roman" w:eastAsia="標楷體" w:hAnsi="Times New Roman" w:cs="Times New Roman"/>
          <w:color w:val="000000"/>
          <w:kern w:val="0"/>
          <w:szCs w:val="24"/>
        </w:rPr>
        <w:instrText>經管系主任</w:instrText>
      </w:r>
      <w:r w:rsidR="00AC79A8" w:rsidRPr="00602FBE">
        <w:rPr>
          <w:rFonts w:ascii="Times New Roman" w:eastAsia="標楷體" w:hAnsi="Times New Roman" w:cs="Times New Roman"/>
          <w:color w:val="000000"/>
          <w:kern w:val="0"/>
          <w:szCs w:val="24"/>
        </w:rPr>
        <w:instrText>\\</w:instrText>
      </w:r>
      <w:r w:rsidR="00AC79A8" w:rsidRPr="00602FBE">
        <w:rPr>
          <w:rFonts w:ascii="Times New Roman" w:eastAsia="標楷體" w:hAnsi="Times New Roman" w:cs="Times New Roman"/>
          <w:color w:val="000000"/>
          <w:kern w:val="0"/>
          <w:szCs w:val="24"/>
        </w:rPr>
        <w:instrText>教學改善</w:instrText>
      </w:r>
      <w:r w:rsidR="00AC79A8" w:rsidRPr="00602FBE">
        <w:rPr>
          <w:rFonts w:ascii="Times New Roman" w:eastAsia="標楷體" w:hAnsi="Times New Roman" w:cs="Times New Roman"/>
          <w:color w:val="000000"/>
          <w:kern w:val="0"/>
          <w:szCs w:val="24"/>
        </w:rPr>
        <w:instrText xml:space="preserve">\\2020 10 </w:instrText>
      </w:r>
      <w:r w:rsidR="00AC79A8" w:rsidRPr="00602FBE">
        <w:rPr>
          <w:rFonts w:ascii="Times New Roman" w:eastAsia="標楷體" w:hAnsi="Times New Roman" w:cs="Times New Roman"/>
          <w:color w:val="000000"/>
          <w:kern w:val="0"/>
          <w:szCs w:val="24"/>
        </w:rPr>
        <w:instrText>經管系教學改善</w:instrText>
      </w:r>
      <w:r w:rsidR="00AC79A8" w:rsidRPr="00602FBE">
        <w:rPr>
          <w:rFonts w:ascii="Times New Roman" w:eastAsia="標楷體" w:hAnsi="Times New Roman" w:cs="Times New Roman"/>
          <w:color w:val="000000"/>
          <w:kern w:val="0"/>
          <w:szCs w:val="24"/>
        </w:rPr>
        <w:instrText>\\</w:instrText>
      </w:r>
      <w:r w:rsidR="00AC79A8" w:rsidRPr="00602FBE">
        <w:rPr>
          <w:rFonts w:ascii="Times New Roman" w:eastAsia="標楷體" w:hAnsi="Times New Roman" w:cs="Times New Roman"/>
          <w:color w:val="000000"/>
          <w:kern w:val="0"/>
          <w:szCs w:val="24"/>
        </w:rPr>
        <w:instrText>附件</w:instrText>
      </w:r>
      <w:r w:rsidR="00AC79A8" w:rsidRPr="00602FBE">
        <w:rPr>
          <w:rFonts w:ascii="Times New Roman" w:eastAsia="標楷體" w:hAnsi="Times New Roman" w:cs="Times New Roman"/>
          <w:color w:val="000000"/>
          <w:kern w:val="0"/>
          <w:szCs w:val="24"/>
        </w:rPr>
        <w:instrText>5-108-2</w:instrText>
      </w:r>
      <w:r w:rsidR="00AC79A8" w:rsidRPr="00602FBE">
        <w:rPr>
          <w:rFonts w:ascii="Times New Roman" w:eastAsia="標楷體" w:hAnsi="Times New Roman" w:cs="Times New Roman"/>
          <w:color w:val="000000"/>
          <w:kern w:val="0"/>
          <w:szCs w:val="24"/>
        </w:rPr>
        <w:instrText>學期跨域學習人數</w:instrText>
      </w:r>
      <w:r w:rsidR="00AC79A8" w:rsidRPr="00602FBE">
        <w:rPr>
          <w:rFonts w:ascii="Times New Roman" w:eastAsia="標楷體" w:hAnsi="Times New Roman" w:cs="Times New Roman"/>
          <w:color w:val="000000"/>
          <w:kern w:val="0"/>
          <w:szCs w:val="24"/>
        </w:rPr>
        <w:instrText>(</w:instrText>
      </w:r>
      <w:r w:rsidR="00AC79A8" w:rsidRPr="00602FBE">
        <w:rPr>
          <w:rFonts w:ascii="Times New Roman" w:eastAsia="標楷體" w:hAnsi="Times New Roman" w:cs="Times New Roman"/>
          <w:color w:val="000000"/>
          <w:kern w:val="0"/>
          <w:szCs w:val="24"/>
        </w:rPr>
        <w:instrText>排除電資院核心課程</w:instrText>
      </w:r>
      <w:r w:rsidR="00AC79A8" w:rsidRPr="00602FBE">
        <w:rPr>
          <w:rFonts w:ascii="Times New Roman" w:eastAsia="標楷體" w:hAnsi="Times New Roman" w:cs="Times New Roman"/>
          <w:color w:val="000000"/>
          <w:kern w:val="0"/>
          <w:szCs w:val="24"/>
        </w:rPr>
        <w:instrText>).xlsx" "</w:instrText>
      </w:r>
      <w:r w:rsidR="00AC79A8" w:rsidRPr="00602FBE">
        <w:rPr>
          <w:rFonts w:ascii="Times New Roman" w:eastAsia="標楷體" w:hAnsi="Times New Roman" w:cs="Times New Roman"/>
          <w:color w:val="000000"/>
          <w:kern w:val="0"/>
          <w:szCs w:val="24"/>
        </w:rPr>
        <w:instrText>學生跨系選課人數統計</w:instrText>
      </w:r>
      <w:r w:rsidR="00AC79A8" w:rsidRPr="00602FBE">
        <w:rPr>
          <w:rFonts w:ascii="Times New Roman" w:eastAsia="標楷體" w:hAnsi="Times New Roman" w:cs="Times New Roman"/>
          <w:color w:val="000000"/>
          <w:kern w:val="0"/>
          <w:szCs w:val="24"/>
        </w:rPr>
        <w:instrText xml:space="preserve">!R1C2:R31C3" \a \f 5 \h  \* MERGEFORMAT </w:instrText>
      </w:r>
      <w:r w:rsidR="00AC79A8" w:rsidRPr="00602FBE">
        <w:rPr>
          <w:rFonts w:ascii="Times New Roman" w:eastAsia="標楷體" w:hAnsi="Times New Roman" w:cs="Times New Roman"/>
          <w:color w:val="000000"/>
          <w:kern w:val="0"/>
          <w:szCs w:val="24"/>
        </w:rPr>
        <w:fldChar w:fldCharType="separate"/>
      </w:r>
    </w:p>
    <w:tbl>
      <w:tblPr>
        <w:tblStyle w:val="a4"/>
        <w:tblpPr w:leftFromText="180" w:rightFromText="180" w:vertAnchor="text" w:tblpY="1"/>
        <w:tblOverlap w:val="never"/>
        <w:tblW w:w="7054" w:type="dxa"/>
        <w:tblLook w:val="04A0" w:firstRow="1" w:lastRow="0" w:firstColumn="1" w:lastColumn="0" w:noHBand="0" w:noVBand="1"/>
      </w:tblPr>
      <w:tblGrid>
        <w:gridCol w:w="4786"/>
        <w:gridCol w:w="2268"/>
      </w:tblGrid>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b/>
                <w:bCs/>
                <w:color w:val="000000"/>
                <w:kern w:val="0"/>
                <w:szCs w:val="24"/>
              </w:rPr>
            </w:pPr>
            <w:r w:rsidRPr="00602FBE">
              <w:rPr>
                <w:rFonts w:ascii="Times New Roman" w:eastAsia="標楷體" w:hAnsi="Times New Roman" w:cs="Times New Roman"/>
                <w:b/>
                <w:bCs/>
                <w:color w:val="000000"/>
                <w:kern w:val="0"/>
                <w:szCs w:val="24"/>
              </w:rPr>
              <w:t>系所名稱</w:t>
            </w:r>
          </w:p>
        </w:tc>
        <w:tc>
          <w:tcPr>
            <w:tcW w:w="2268" w:type="dxa"/>
            <w:noWrap/>
            <w:hideMark/>
          </w:tcPr>
          <w:p w:rsidR="00AC79A8" w:rsidRPr="00602FBE" w:rsidRDefault="00AC79A8" w:rsidP="00AA2188">
            <w:pPr>
              <w:widowControl/>
              <w:spacing w:line="480" w:lineRule="exact"/>
              <w:jc w:val="both"/>
              <w:rPr>
                <w:rFonts w:ascii="Times New Roman" w:eastAsia="標楷體" w:hAnsi="Times New Roman" w:cs="Times New Roman"/>
                <w:b/>
                <w:bCs/>
                <w:color w:val="000000"/>
                <w:kern w:val="0"/>
                <w:szCs w:val="24"/>
              </w:rPr>
            </w:pPr>
            <w:r w:rsidRPr="00602FBE">
              <w:rPr>
                <w:rFonts w:ascii="Times New Roman" w:eastAsia="標楷體" w:hAnsi="Times New Roman" w:cs="Times New Roman"/>
                <w:b/>
                <w:bCs/>
                <w:color w:val="000000"/>
                <w:kern w:val="0"/>
                <w:szCs w:val="24"/>
              </w:rPr>
              <w:t>學生跨系選課人數</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機械與機電工程學系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30</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電子工程學系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40</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應用經濟與管理學系經營管理碩士班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食品科學系碩士班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5</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化學工程與材料工程學系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14</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電機工程學系進修學士班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18</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食品科學系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休閒產業與健康促進學系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71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環境工程學系進修學士班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6</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資訊工程學系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13</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森林暨自然資源學系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54</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土木工程學系碩士班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7</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智慧休閒農業進修學士學位學程</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29</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電子工程學系碩士班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電機工程學系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31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食品科學系進修學士班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電機資訊學院碩士在職專班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應用經濟與管理學系應用經濟學碩士班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外國語文學系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91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園藝學系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66</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外國語文學系碩士班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5</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土木工程學系原住民專班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應用經濟與管理學系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107</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土木工程學系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27</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生物技術與動物科學系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32</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園藝學系碩士班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5</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生物資源學院碩士在職專班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環境工程學系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14</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生物機電工程學系</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15</w:t>
            </w:r>
          </w:p>
        </w:tc>
      </w:tr>
      <w:tr w:rsidR="00AC79A8" w:rsidRPr="00602FBE" w:rsidTr="00AA2188">
        <w:trPr>
          <w:trHeight w:val="264"/>
        </w:trPr>
        <w:tc>
          <w:tcPr>
            <w:tcW w:w="4786" w:type="dxa"/>
            <w:noWrap/>
            <w:hideMark/>
          </w:tcPr>
          <w:p w:rsidR="00AC79A8" w:rsidRPr="00602FBE" w:rsidRDefault="00AC79A8" w:rsidP="00AA2188">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休閒產業與健康促進學系進修學士班</w:t>
            </w:r>
          </w:p>
        </w:tc>
        <w:tc>
          <w:tcPr>
            <w:tcW w:w="2268" w:type="dxa"/>
            <w:noWrap/>
            <w:vAlign w:val="center"/>
            <w:hideMark/>
          </w:tcPr>
          <w:p w:rsidR="00AC79A8" w:rsidRPr="00602FBE" w:rsidRDefault="00AC79A8" w:rsidP="00AA2188">
            <w:pPr>
              <w:widowControl/>
              <w:spacing w:line="480" w:lineRule="exact"/>
              <w:jc w:val="right"/>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p>
        </w:tc>
      </w:tr>
    </w:tbl>
    <w:p w:rsidR="00085063" w:rsidRPr="00602FBE" w:rsidRDefault="00AC79A8" w:rsidP="00085063">
      <w:pPr>
        <w:widowControl/>
        <w:spacing w:line="480" w:lineRule="exact"/>
        <w:jc w:val="both"/>
        <w:rPr>
          <w:rFonts w:ascii="Times New Roman" w:eastAsia="標楷體" w:hAnsi="Times New Roman" w:cs="Times New Roman"/>
          <w:color w:val="000000"/>
          <w:kern w:val="0"/>
          <w:sz w:val="28"/>
          <w:szCs w:val="28"/>
        </w:rPr>
      </w:pPr>
      <w:r w:rsidRPr="00602FBE">
        <w:rPr>
          <w:rFonts w:ascii="Times New Roman" w:eastAsia="標楷體" w:hAnsi="Times New Roman" w:cs="Times New Roman"/>
          <w:color w:val="000000"/>
          <w:kern w:val="0"/>
          <w:szCs w:val="24"/>
        </w:rPr>
        <w:fldChar w:fldCharType="end"/>
      </w:r>
      <w:r w:rsidR="00AA2188">
        <w:rPr>
          <w:rFonts w:ascii="Times New Roman" w:eastAsia="標楷體" w:hAnsi="Times New Roman" w:cs="Times New Roman"/>
          <w:color w:val="000000"/>
          <w:kern w:val="0"/>
          <w:sz w:val="28"/>
          <w:szCs w:val="28"/>
        </w:rPr>
        <w:br w:type="textWrapping" w:clear="all"/>
      </w:r>
    </w:p>
    <w:p w:rsidR="00085063" w:rsidRPr="00602FBE" w:rsidRDefault="00085063" w:rsidP="00085063">
      <w:pPr>
        <w:widowControl/>
        <w:spacing w:line="480" w:lineRule="exact"/>
        <w:jc w:val="both"/>
        <w:rPr>
          <w:rFonts w:ascii="Times New Roman" w:eastAsia="標楷體" w:hAnsi="Times New Roman" w:cs="Times New Roman"/>
          <w:b/>
          <w:color w:val="000000"/>
          <w:kern w:val="0"/>
          <w:sz w:val="28"/>
          <w:szCs w:val="28"/>
        </w:rPr>
      </w:pPr>
      <w:r w:rsidRPr="00602FBE">
        <w:rPr>
          <w:rFonts w:ascii="Times New Roman" w:eastAsia="標楷體" w:hAnsi="Times New Roman" w:cs="Times New Roman"/>
          <w:b/>
          <w:color w:val="000000"/>
          <w:kern w:val="0"/>
          <w:sz w:val="28"/>
          <w:szCs w:val="28"/>
        </w:rPr>
        <w:t>六、學生預警輔導成效</w:t>
      </w:r>
      <w:r w:rsidR="00AC79A8" w:rsidRPr="00602FBE">
        <w:rPr>
          <w:rFonts w:ascii="Times New Roman" w:eastAsia="標楷體" w:hAnsi="Times New Roman" w:cs="Times New Roman"/>
          <w:b/>
          <w:color w:val="000000"/>
          <w:kern w:val="0"/>
          <w:sz w:val="28"/>
          <w:szCs w:val="28"/>
        </w:rPr>
        <w:t>（</w:t>
      </w:r>
      <w:r w:rsidRPr="00602FBE">
        <w:rPr>
          <w:rFonts w:ascii="Times New Roman" w:eastAsia="標楷體" w:hAnsi="Times New Roman" w:cs="Times New Roman"/>
          <w:b/>
          <w:color w:val="000000"/>
          <w:kern w:val="0"/>
          <w:szCs w:val="24"/>
        </w:rPr>
        <w:t>參考資料：預警輔導系統及分析</w:t>
      </w:r>
      <w:r w:rsidR="00AC79A8" w:rsidRPr="00602FBE">
        <w:rPr>
          <w:rFonts w:ascii="Times New Roman" w:eastAsia="標楷體" w:hAnsi="Times New Roman" w:cs="Times New Roman"/>
          <w:b/>
          <w:color w:val="000000"/>
          <w:kern w:val="0"/>
          <w:szCs w:val="24"/>
        </w:rPr>
        <w:t>）</w:t>
      </w:r>
    </w:p>
    <w:p w:rsidR="00085063" w:rsidRPr="00602FBE" w:rsidRDefault="00AC3D95"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r w:rsidRPr="00602FBE">
        <w:rPr>
          <w:rFonts w:ascii="Times New Roman" w:eastAsia="標楷體" w:hAnsi="Times New Roman" w:cs="Times New Roman"/>
          <w:color w:val="000000"/>
          <w:kern w:val="0"/>
          <w:szCs w:val="24"/>
        </w:rPr>
        <w:t>本系預警</w:t>
      </w:r>
      <w:r w:rsidRPr="00602FBE">
        <w:rPr>
          <w:rFonts w:ascii="Times New Roman" w:eastAsia="標楷體" w:hAnsi="Times New Roman" w:cs="Times New Roman"/>
          <w:color w:val="000000"/>
          <w:kern w:val="0"/>
          <w:szCs w:val="24"/>
        </w:rPr>
        <w:t>21</w:t>
      </w:r>
      <w:r w:rsidRPr="00602FBE">
        <w:rPr>
          <w:rFonts w:ascii="Times New Roman" w:eastAsia="標楷體" w:hAnsi="Times New Roman" w:cs="Times New Roman"/>
          <w:color w:val="000000"/>
          <w:kern w:val="0"/>
          <w:szCs w:val="24"/>
        </w:rPr>
        <w:t>人，輔導</w:t>
      </w:r>
      <w:r w:rsidRPr="00602FBE">
        <w:rPr>
          <w:rFonts w:ascii="Times New Roman" w:eastAsia="標楷體" w:hAnsi="Times New Roman" w:cs="Times New Roman"/>
          <w:color w:val="000000"/>
          <w:kern w:val="0"/>
          <w:szCs w:val="24"/>
        </w:rPr>
        <w:t>21</w:t>
      </w:r>
      <w:r w:rsidRPr="00602FBE">
        <w:rPr>
          <w:rFonts w:ascii="Times New Roman" w:eastAsia="標楷體" w:hAnsi="Times New Roman" w:cs="Times New Roman"/>
          <w:color w:val="000000"/>
          <w:kern w:val="0"/>
          <w:szCs w:val="24"/>
        </w:rPr>
        <w:t>人，改善</w:t>
      </w:r>
      <w:r w:rsidRPr="00602FBE">
        <w:rPr>
          <w:rFonts w:ascii="Times New Roman" w:eastAsia="標楷體" w:hAnsi="Times New Roman" w:cs="Times New Roman"/>
          <w:color w:val="000000"/>
          <w:kern w:val="0"/>
          <w:szCs w:val="24"/>
        </w:rPr>
        <w:t>20</w:t>
      </w:r>
      <w:r w:rsidRPr="00602FBE">
        <w:rPr>
          <w:rFonts w:ascii="Times New Roman" w:eastAsia="標楷體" w:hAnsi="Times New Roman" w:cs="Times New Roman"/>
          <w:color w:val="000000"/>
          <w:kern w:val="0"/>
          <w:szCs w:val="24"/>
        </w:rPr>
        <w:t>人，改善率</w:t>
      </w:r>
      <w:r w:rsidRPr="00602FBE">
        <w:rPr>
          <w:rFonts w:ascii="Times New Roman" w:eastAsia="標楷體" w:hAnsi="Times New Roman" w:cs="Times New Roman"/>
          <w:color w:val="000000"/>
          <w:kern w:val="0"/>
          <w:szCs w:val="24"/>
        </w:rPr>
        <w:t>95.24</w:t>
      </w:r>
      <w:r w:rsidRPr="00602FBE">
        <w:rPr>
          <w:rFonts w:ascii="Times New Roman" w:eastAsia="標楷體" w:hAnsi="Times New Roman" w:cs="Times New Roman"/>
          <w:color w:val="000000"/>
          <w:kern w:val="0"/>
          <w:szCs w:val="24"/>
        </w:rPr>
        <w:t>％。</w:t>
      </w:r>
    </w:p>
    <w:p w:rsidR="00AC3D95" w:rsidRPr="00602FBE" w:rsidRDefault="00AC3D95"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r w:rsidRPr="00602FBE">
        <w:rPr>
          <w:rFonts w:ascii="Times New Roman" w:eastAsia="標楷體" w:hAnsi="Times New Roman" w:cs="Times New Roman"/>
          <w:color w:val="000000"/>
          <w:kern w:val="0"/>
          <w:szCs w:val="24"/>
        </w:rPr>
        <w:t>感謝老師輔導。請老師持續</w:t>
      </w:r>
      <w:r w:rsidR="00FC7C5E" w:rsidRPr="00602FBE">
        <w:rPr>
          <w:rFonts w:ascii="Times New Roman" w:eastAsia="標楷體" w:hAnsi="Times New Roman" w:cs="Times New Roman"/>
          <w:color w:val="000000"/>
          <w:kern w:val="0"/>
          <w:szCs w:val="24"/>
        </w:rPr>
        <w:t>幫忙，</w:t>
      </w:r>
      <w:r w:rsidRPr="00602FBE">
        <w:rPr>
          <w:rFonts w:ascii="Times New Roman" w:eastAsia="標楷體" w:hAnsi="Times New Roman" w:cs="Times New Roman"/>
          <w:color w:val="000000"/>
          <w:kern w:val="0"/>
          <w:szCs w:val="24"/>
        </w:rPr>
        <w:t>全校共</w:t>
      </w:r>
      <w:r w:rsidRPr="00602FBE">
        <w:rPr>
          <w:rFonts w:ascii="Times New Roman" w:eastAsia="標楷體" w:hAnsi="Times New Roman" w:cs="Times New Roman"/>
          <w:color w:val="000000"/>
          <w:kern w:val="0"/>
          <w:szCs w:val="24"/>
        </w:rPr>
        <w:t>13</w:t>
      </w:r>
      <w:r w:rsidRPr="00602FBE">
        <w:rPr>
          <w:rFonts w:ascii="Times New Roman" w:eastAsia="標楷體" w:hAnsi="Times New Roman" w:cs="Times New Roman"/>
          <w:color w:val="000000"/>
          <w:kern w:val="0"/>
          <w:szCs w:val="24"/>
        </w:rPr>
        <w:t>系輔導率</w:t>
      </w:r>
      <w:r w:rsidRPr="00602FBE">
        <w:rPr>
          <w:rFonts w:ascii="Times New Roman" w:eastAsia="標楷體" w:hAnsi="Times New Roman" w:cs="Times New Roman"/>
          <w:color w:val="000000"/>
          <w:kern w:val="0"/>
          <w:szCs w:val="24"/>
        </w:rPr>
        <w:t>100</w:t>
      </w:r>
      <w:r w:rsidRPr="00602FBE">
        <w:rPr>
          <w:rFonts w:ascii="Times New Roman" w:eastAsia="標楷體" w:hAnsi="Times New Roman" w:cs="Times New Roman"/>
          <w:color w:val="000000"/>
          <w:kern w:val="0"/>
          <w:szCs w:val="24"/>
        </w:rPr>
        <w:t>％，</w:t>
      </w:r>
      <w:r w:rsidR="00FC7C5E" w:rsidRPr="00602FBE">
        <w:rPr>
          <w:rFonts w:ascii="Times New Roman" w:eastAsia="標楷體" w:hAnsi="Times New Roman" w:cs="Times New Roman"/>
          <w:color w:val="000000"/>
          <w:kern w:val="0"/>
          <w:szCs w:val="24"/>
        </w:rPr>
        <w:t>共有</w:t>
      </w:r>
      <w:r w:rsidRPr="00602FBE">
        <w:rPr>
          <w:rFonts w:ascii="Times New Roman" w:eastAsia="標楷體" w:hAnsi="Times New Roman" w:cs="Times New Roman"/>
          <w:color w:val="000000"/>
          <w:kern w:val="0"/>
          <w:szCs w:val="24"/>
        </w:rPr>
        <w:t>5</w:t>
      </w:r>
      <w:r w:rsidRPr="00602FBE">
        <w:rPr>
          <w:rFonts w:ascii="Times New Roman" w:eastAsia="標楷體" w:hAnsi="Times New Roman" w:cs="Times New Roman"/>
          <w:color w:val="000000"/>
          <w:kern w:val="0"/>
          <w:szCs w:val="24"/>
        </w:rPr>
        <w:t>系改善率</w:t>
      </w:r>
      <w:r w:rsidRPr="00602FBE">
        <w:rPr>
          <w:rFonts w:ascii="Times New Roman" w:eastAsia="標楷體" w:hAnsi="Times New Roman" w:cs="Times New Roman"/>
          <w:color w:val="000000"/>
          <w:kern w:val="0"/>
          <w:szCs w:val="24"/>
        </w:rPr>
        <w:t>100%</w:t>
      </w:r>
      <w:r w:rsidRPr="00602FBE">
        <w:rPr>
          <w:rFonts w:ascii="Times New Roman" w:eastAsia="標楷體" w:hAnsi="Times New Roman" w:cs="Times New Roman"/>
          <w:color w:val="000000"/>
          <w:kern w:val="0"/>
          <w:szCs w:val="24"/>
        </w:rPr>
        <w:t>。</w:t>
      </w:r>
    </w:p>
    <w:p w:rsidR="00085063" w:rsidRPr="00602FBE" w:rsidRDefault="00085063" w:rsidP="00085063">
      <w:pPr>
        <w:widowControl/>
        <w:spacing w:line="480" w:lineRule="exact"/>
        <w:jc w:val="both"/>
        <w:rPr>
          <w:rFonts w:ascii="Times New Roman" w:eastAsia="標楷體" w:hAnsi="Times New Roman" w:cs="Times New Roman"/>
          <w:color w:val="000000"/>
          <w:kern w:val="0"/>
          <w:sz w:val="28"/>
          <w:szCs w:val="28"/>
        </w:rPr>
      </w:pPr>
    </w:p>
    <w:p w:rsidR="00085063" w:rsidRPr="00602FBE" w:rsidRDefault="00085063" w:rsidP="00085063">
      <w:pPr>
        <w:widowControl/>
        <w:spacing w:line="480" w:lineRule="exact"/>
        <w:jc w:val="both"/>
        <w:rPr>
          <w:rFonts w:ascii="Times New Roman" w:eastAsia="標楷體" w:hAnsi="Times New Roman" w:cs="Times New Roman"/>
          <w:b/>
          <w:color w:val="000000"/>
          <w:kern w:val="0"/>
          <w:sz w:val="28"/>
          <w:szCs w:val="28"/>
        </w:rPr>
      </w:pPr>
      <w:r w:rsidRPr="00602FBE">
        <w:rPr>
          <w:rFonts w:ascii="Times New Roman" w:eastAsia="標楷體" w:hAnsi="Times New Roman" w:cs="Times New Roman"/>
          <w:b/>
          <w:color w:val="000000"/>
          <w:kern w:val="0"/>
          <w:sz w:val="28"/>
          <w:szCs w:val="28"/>
        </w:rPr>
        <w:t>七、教師教學效能</w:t>
      </w:r>
      <w:r w:rsidR="00AC79A8" w:rsidRPr="00602FBE">
        <w:rPr>
          <w:rFonts w:ascii="Times New Roman" w:eastAsia="標楷體" w:hAnsi="Times New Roman" w:cs="Times New Roman"/>
          <w:b/>
          <w:color w:val="000000"/>
          <w:kern w:val="0"/>
          <w:sz w:val="28"/>
          <w:szCs w:val="28"/>
        </w:rPr>
        <w:t>（</w:t>
      </w:r>
      <w:r w:rsidRPr="00602FBE">
        <w:rPr>
          <w:rFonts w:ascii="Times New Roman" w:eastAsia="標楷體" w:hAnsi="Times New Roman" w:cs="Times New Roman"/>
          <w:b/>
          <w:color w:val="000000"/>
          <w:kern w:val="0"/>
          <w:szCs w:val="24"/>
        </w:rPr>
        <w:t>參考資料：教師效能問卷分析</w:t>
      </w:r>
      <w:r w:rsidR="00AC79A8" w:rsidRPr="00602FBE">
        <w:rPr>
          <w:rFonts w:ascii="Times New Roman" w:eastAsia="標楷體" w:hAnsi="Times New Roman" w:cs="Times New Roman"/>
          <w:b/>
          <w:color w:val="000000"/>
          <w:kern w:val="0"/>
          <w:szCs w:val="24"/>
        </w:rPr>
        <w:t>）</w:t>
      </w:r>
    </w:p>
    <w:p w:rsidR="00085063" w:rsidRPr="00602FBE" w:rsidRDefault="00FC7C5E"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1.</w:t>
      </w:r>
      <w:r w:rsidRPr="00602FBE">
        <w:rPr>
          <w:rFonts w:ascii="Times New Roman" w:eastAsia="標楷體" w:hAnsi="Times New Roman" w:cs="Times New Roman"/>
          <w:color w:val="000000"/>
          <w:kern w:val="0"/>
          <w:szCs w:val="24"/>
        </w:rPr>
        <w:t>本系僅</w:t>
      </w:r>
      <w:r w:rsidRPr="00602FBE">
        <w:rPr>
          <w:rFonts w:ascii="Times New Roman" w:eastAsia="標楷體" w:hAnsi="Times New Roman" w:cs="Times New Roman"/>
          <w:color w:val="000000"/>
          <w:kern w:val="0"/>
          <w:szCs w:val="24"/>
        </w:rPr>
        <w:t>5</w:t>
      </w:r>
      <w:r w:rsidRPr="00602FBE">
        <w:rPr>
          <w:rFonts w:ascii="Times New Roman" w:eastAsia="標楷體" w:hAnsi="Times New Roman" w:cs="Times New Roman"/>
          <w:color w:val="000000"/>
          <w:kern w:val="0"/>
          <w:szCs w:val="24"/>
        </w:rPr>
        <w:t>人填表，回收率</w:t>
      </w:r>
      <w:r w:rsidRPr="00602FBE">
        <w:rPr>
          <w:rFonts w:ascii="Times New Roman" w:eastAsia="標楷體" w:hAnsi="Times New Roman" w:cs="Times New Roman"/>
          <w:color w:val="000000"/>
          <w:kern w:val="0"/>
          <w:szCs w:val="24"/>
        </w:rPr>
        <w:t>41.7%</w:t>
      </w:r>
      <w:r w:rsidRPr="00602FBE">
        <w:rPr>
          <w:rFonts w:ascii="Times New Roman" w:eastAsia="標楷體" w:hAnsi="Times New Roman" w:cs="Times New Roman"/>
          <w:color w:val="000000"/>
          <w:kern w:val="0"/>
          <w:szCs w:val="24"/>
        </w:rPr>
        <w:t>，請老師踴躍填答。</w:t>
      </w:r>
    </w:p>
    <w:p w:rsidR="00FC7C5E" w:rsidRPr="00602FBE" w:rsidRDefault="00FC7C5E"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2.</w:t>
      </w:r>
      <w:r w:rsidRPr="00602FBE">
        <w:rPr>
          <w:rFonts w:ascii="Times New Roman" w:eastAsia="標楷體" w:hAnsi="Times New Roman" w:cs="Times New Roman"/>
          <w:color w:val="000000"/>
          <w:kern w:val="0"/>
          <w:szCs w:val="24"/>
        </w:rPr>
        <w:t>整體而言，調查結果呈現本系教師以下看法：</w:t>
      </w:r>
    </w:p>
    <w:p w:rsidR="00FC7C5E" w:rsidRPr="00602FBE" w:rsidRDefault="004339F9" w:rsidP="00FC7C5E">
      <w:pPr>
        <w:pStyle w:val="a3"/>
        <w:widowControl/>
        <w:numPr>
          <w:ilvl w:val="0"/>
          <w:numId w:val="15"/>
        </w:numPr>
        <w:spacing w:line="480" w:lineRule="exact"/>
        <w:ind w:leftChars="0"/>
        <w:jc w:val="both"/>
        <w:rPr>
          <w:rFonts w:ascii="Times New Roman" w:eastAsia="標楷體" w:hAnsi="Times New Roman" w:cs="Times New Roman"/>
          <w:color w:val="000000"/>
          <w:kern w:val="0"/>
          <w:szCs w:val="24"/>
        </w:rPr>
      </w:pPr>
      <w:r>
        <w:rPr>
          <w:rFonts w:ascii="Times New Roman" w:eastAsia="標楷體" w:hAnsi="Times New Roman" w:cs="Times New Roman"/>
          <w:color w:val="000000"/>
          <w:kern w:val="0"/>
          <w:szCs w:val="24"/>
        </w:rPr>
        <w:t>對校內教育部計</w:t>
      </w:r>
      <w:r>
        <w:rPr>
          <w:rFonts w:ascii="Times New Roman" w:eastAsia="標楷體" w:hAnsi="Times New Roman" w:cs="Times New Roman" w:hint="eastAsia"/>
          <w:color w:val="000000"/>
          <w:kern w:val="0"/>
          <w:szCs w:val="24"/>
          <w:lang w:eastAsia="zh-HK"/>
        </w:rPr>
        <w:t>畫</w:t>
      </w:r>
      <w:r w:rsidR="00FC7C5E" w:rsidRPr="00602FBE">
        <w:rPr>
          <w:rFonts w:ascii="Times New Roman" w:eastAsia="標楷體" w:hAnsi="Times New Roman" w:cs="Times New Roman"/>
          <w:color w:val="000000"/>
          <w:kern w:val="0"/>
          <w:szCs w:val="24"/>
        </w:rPr>
        <w:t>參與情況不足。</w:t>
      </w:r>
    </w:p>
    <w:p w:rsidR="00FC7C5E" w:rsidRPr="00602FBE" w:rsidRDefault="00FC7C5E" w:rsidP="00FC7C5E">
      <w:pPr>
        <w:pStyle w:val="a3"/>
        <w:widowControl/>
        <w:numPr>
          <w:ilvl w:val="0"/>
          <w:numId w:val="15"/>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學術研究會影響教學付出。</w:t>
      </w:r>
    </w:p>
    <w:p w:rsidR="00FC7C5E" w:rsidRPr="00602FBE" w:rsidRDefault="00FC7C5E" w:rsidP="00FC7C5E">
      <w:pPr>
        <w:pStyle w:val="a3"/>
        <w:widowControl/>
        <w:numPr>
          <w:ilvl w:val="0"/>
          <w:numId w:val="15"/>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學生畢業前對生涯發展無明確方向及規劃。</w:t>
      </w:r>
    </w:p>
    <w:p w:rsidR="00FC7C5E" w:rsidRPr="00602FBE" w:rsidRDefault="00FC7C5E" w:rsidP="00FC7C5E">
      <w:pPr>
        <w:pStyle w:val="a3"/>
        <w:widowControl/>
        <w:numPr>
          <w:ilvl w:val="0"/>
          <w:numId w:val="15"/>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將課程轉換為磨課師意願不高。</w:t>
      </w:r>
    </w:p>
    <w:p w:rsidR="00FC7C5E" w:rsidRPr="00602FBE" w:rsidRDefault="00FC7C5E" w:rsidP="00FC7C5E">
      <w:pPr>
        <w:pStyle w:val="a3"/>
        <w:widowControl/>
        <w:numPr>
          <w:ilvl w:val="0"/>
          <w:numId w:val="15"/>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學生英語能力不足與外國人溝通。</w:t>
      </w:r>
    </w:p>
    <w:p w:rsidR="00FC7C5E" w:rsidRPr="00602FBE" w:rsidRDefault="00FC7C5E" w:rsidP="00FC7C5E">
      <w:pPr>
        <w:pStyle w:val="a3"/>
        <w:widowControl/>
        <w:numPr>
          <w:ilvl w:val="0"/>
          <w:numId w:val="15"/>
        </w:numPr>
        <w:spacing w:line="480" w:lineRule="exact"/>
        <w:ind w:leftChars="0"/>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國際化方向及落實不足。</w:t>
      </w:r>
    </w:p>
    <w:p w:rsidR="00085063" w:rsidRPr="00602FBE" w:rsidRDefault="00FC7C5E" w:rsidP="00085063">
      <w:pPr>
        <w:widowControl/>
        <w:spacing w:line="480" w:lineRule="exact"/>
        <w:jc w:val="both"/>
        <w:rPr>
          <w:rFonts w:ascii="Times New Roman" w:eastAsia="標楷體" w:hAnsi="Times New Roman" w:cs="Times New Roman"/>
          <w:color w:val="000000"/>
          <w:kern w:val="0"/>
          <w:szCs w:val="24"/>
        </w:rPr>
      </w:pPr>
      <w:r w:rsidRPr="00602FBE">
        <w:rPr>
          <w:rFonts w:ascii="Times New Roman" w:eastAsia="標楷體" w:hAnsi="Times New Roman" w:cs="Times New Roman"/>
          <w:color w:val="000000"/>
          <w:kern w:val="0"/>
          <w:szCs w:val="24"/>
        </w:rPr>
        <w:t>3.</w:t>
      </w:r>
      <w:r w:rsidRPr="00602FBE">
        <w:rPr>
          <w:rFonts w:ascii="Times New Roman" w:eastAsia="標楷體" w:hAnsi="Times New Roman" w:cs="Times New Roman"/>
          <w:color w:val="000000"/>
          <w:kern w:val="0"/>
          <w:szCs w:val="24"/>
        </w:rPr>
        <w:t>本系將</w:t>
      </w:r>
      <w:r w:rsidR="004339F9">
        <w:rPr>
          <w:rFonts w:ascii="Times New Roman" w:eastAsia="標楷體" w:hAnsi="Times New Roman" w:cs="Times New Roman"/>
          <w:b/>
          <w:color w:val="000000"/>
          <w:kern w:val="0"/>
          <w:szCs w:val="24"/>
          <w:u w:val="single"/>
        </w:rPr>
        <w:t>加強教育部計</w:t>
      </w:r>
      <w:r w:rsidR="004339F9" w:rsidRPr="004339F9">
        <w:rPr>
          <w:rFonts w:ascii="Times New Roman" w:eastAsia="標楷體" w:hAnsi="Times New Roman" w:cs="Times New Roman" w:hint="eastAsia"/>
          <w:b/>
          <w:color w:val="000000"/>
          <w:kern w:val="0"/>
          <w:szCs w:val="24"/>
          <w:u w:val="single"/>
        </w:rPr>
        <w:t>畫</w:t>
      </w:r>
      <w:r w:rsidRPr="00602FBE">
        <w:rPr>
          <w:rFonts w:ascii="Times New Roman" w:eastAsia="標楷體" w:hAnsi="Times New Roman" w:cs="Times New Roman"/>
          <w:b/>
          <w:color w:val="000000"/>
          <w:kern w:val="0"/>
          <w:szCs w:val="24"/>
          <w:u w:val="single"/>
        </w:rPr>
        <w:t>之參與率</w:t>
      </w:r>
      <w:r w:rsidRPr="00602FBE">
        <w:rPr>
          <w:rFonts w:ascii="Times New Roman" w:eastAsia="標楷體" w:hAnsi="Times New Roman" w:cs="Times New Roman"/>
          <w:color w:val="000000"/>
          <w:kern w:val="0"/>
          <w:szCs w:val="24"/>
        </w:rPr>
        <w:t>。</w:t>
      </w:r>
    </w:p>
    <w:p w:rsidR="00687BB4" w:rsidRPr="00602FBE" w:rsidRDefault="00687BB4" w:rsidP="004D1CDF">
      <w:pPr>
        <w:widowControl/>
        <w:spacing w:line="480" w:lineRule="exact"/>
        <w:jc w:val="both"/>
        <w:rPr>
          <w:rFonts w:ascii="Times New Roman" w:eastAsia="標楷體" w:hAnsi="Times New Roman" w:cs="Times New Roman"/>
          <w:color w:val="000000"/>
          <w:kern w:val="0"/>
          <w:sz w:val="28"/>
          <w:szCs w:val="28"/>
        </w:rPr>
      </w:pPr>
    </w:p>
    <w:p w:rsidR="00687BB4" w:rsidRPr="00602FBE" w:rsidRDefault="008D2F35" w:rsidP="004D1CDF">
      <w:pPr>
        <w:widowControl/>
        <w:spacing w:line="480" w:lineRule="exact"/>
        <w:jc w:val="both"/>
        <w:rPr>
          <w:rFonts w:ascii="Times New Roman" w:eastAsia="標楷體" w:hAnsi="Times New Roman" w:cs="Times New Roman"/>
          <w:b/>
          <w:color w:val="000000"/>
          <w:kern w:val="0"/>
          <w:sz w:val="28"/>
          <w:szCs w:val="28"/>
        </w:rPr>
      </w:pPr>
      <w:r w:rsidRPr="00602FBE">
        <w:rPr>
          <w:rFonts w:ascii="Times New Roman" w:eastAsia="標楷體" w:hAnsi="Times New Roman" w:cs="Times New Roman"/>
          <w:b/>
          <w:color w:val="000000"/>
          <w:kern w:val="0"/>
          <w:sz w:val="28"/>
          <w:szCs w:val="28"/>
        </w:rPr>
        <w:t>八、上次會議執行追蹤事項</w:t>
      </w:r>
    </w:p>
    <w:p w:rsidR="004D1CDF" w:rsidRPr="00602FBE" w:rsidRDefault="005C1FBA" w:rsidP="005C1FBA">
      <w:pPr>
        <w:spacing w:line="360" w:lineRule="exact"/>
        <w:rPr>
          <w:rFonts w:ascii="Times New Roman" w:eastAsia="標楷體" w:hAnsi="Times New Roman" w:cs="Times New Roman"/>
          <w:szCs w:val="24"/>
        </w:rPr>
      </w:pPr>
      <w:r w:rsidRPr="00602FBE">
        <w:rPr>
          <w:rFonts w:ascii="Times New Roman" w:eastAsia="標楷體" w:hAnsi="Times New Roman" w:cs="Times New Roman"/>
          <w:szCs w:val="24"/>
        </w:rPr>
        <w:t>1.</w:t>
      </w:r>
      <w:r w:rsidRPr="00602FBE">
        <w:rPr>
          <w:rFonts w:ascii="Times New Roman" w:eastAsia="標楷體" w:hAnsi="Times New Roman" w:cs="Times New Roman"/>
          <w:szCs w:val="24"/>
        </w:rPr>
        <w:t>本系核心能力已經系務會議通過修正。</w:t>
      </w:r>
      <w:r w:rsidRPr="00602FBE">
        <w:rPr>
          <w:rFonts w:ascii="Times New Roman" w:eastAsia="標楷體" w:hAnsi="Times New Roman" w:cs="Times New Roman"/>
          <w:szCs w:val="24"/>
        </w:rPr>
        <w:t>110</w:t>
      </w:r>
      <w:r w:rsidRPr="00602FBE">
        <w:rPr>
          <w:rFonts w:ascii="Times New Roman" w:eastAsia="標楷體" w:hAnsi="Times New Roman" w:cs="Times New Roman"/>
          <w:szCs w:val="24"/>
        </w:rPr>
        <w:t>學年度正式適用。建議解除追蹤。</w:t>
      </w:r>
    </w:p>
    <w:p w:rsidR="005C1FBA" w:rsidRPr="00602FBE" w:rsidRDefault="005C1FBA" w:rsidP="005C1FBA">
      <w:pPr>
        <w:spacing w:line="360" w:lineRule="exact"/>
        <w:rPr>
          <w:rFonts w:ascii="Times New Roman" w:eastAsia="標楷體" w:hAnsi="Times New Roman" w:cs="Times New Roman"/>
          <w:szCs w:val="24"/>
        </w:rPr>
      </w:pPr>
      <w:r w:rsidRPr="00602FBE">
        <w:rPr>
          <w:rFonts w:ascii="Times New Roman" w:eastAsia="標楷體" w:hAnsi="Times New Roman" w:cs="Times New Roman"/>
          <w:szCs w:val="24"/>
        </w:rPr>
        <w:t>2.</w:t>
      </w:r>
      <w:r w:rsidR="00926EF4" w:rsidRPr="00602FBE">
        <w:rPr>
          <w:rFonts w:ascii="Times New Roman" w:eastAsia="標楷體" w:hAnsi="Times New Roman" w:cs="Times New Roman"/>
          <w:szCs w:val="24"/>
        </w:rPr>
        <w:t>國際交流人數：新冠肺炎疫情持續，無新增國際交流人數。持續追蹤。</w:t>
      </w:r>
    </w:p>
    <w:p w:rsidR="00926EF4" w:rsidRPr="00602FBE" w:rsidRDefault="00926EF4" w:rsidP="005C1FBA">
      <w:pPr>
        <w:spacing w:line="360" w:lineRule="exact"/>
        <w:rPr>
          <w:rFonts w:ascii="Times New Roman" w:eastAsia="標楷體" w:hAnsi="Times New Roman" w:cs="Times New Roman"/>
          <w:szCs w:val="24"/>
        </w:rPr>
      </w:pPr>
      <w:r w:rsidRPr="00602FBE">
        <w:rPr>
          <w:rFonts w:ascii="Times New Roman" w:eastAsia="標楷體" w:hAnsi="Times New Roman" w:cs="Times New Roman"/>
          <w:szCs w:val="24"/>
        </w:rPr>
        <w:t>3.</w:t>
      </w:r>
      <w:r w:rsidRPr="00602FBE">
        <w:rPr>
          <w:rFonts w:ascii="Times New Roman" w:eastAsia="標楷體" w:hAnsi="Times New Roman" w:cs="Times New Roman"/>
          <w:szCs w:val="24"/>
        </w:rPr>
        <w:t>跨域學習人數己有明顯增加，建議解除追蹤。</w:t>
      </w:r>
    </w:p>
    <w:p w:rsidR="00926EF4" w:rsidRPr="00602FBE" w:rsidRDefault="00926EF4" w:rsidP="005C1FBA">
      <w:pPr>
        <w:spacing w:line="360" w:lineRule="exact"/>
        <w:rPr>
          <w:rFonts w:ascii="Times New Roman" w:eastAsia="標楷體" w:hAnsi="Times New Roman" w:cs="Times New Roman"/>
          <w:szCs w:val="24"/>
        </w:rPr>
      </w:pPr>
      <w:r w:rsidRPr="00602FBE">
        <w:rPr>
          <w:rFonts w:ascii="Times New Roman" w:eastAsia="標楷體" w:hAnsi="Times New Roman" w:cs="Times New Roman"/>
          <w:szCs w:val="24"/>
        </w:rPr>
        <w:t>4.</w:t>
      </w:r>
      <w:r w:rsidRPr="00602FBE">
        <w:rPr>
          <w:rFonts w:ascii="Times New Roman" w:eastAsia="標楷體" w:hAnsi="Times New Roman" w:cs="Times New Roman"/>
          <w:szCs w:val="24"/>
        </w:rPr>
        <w:t>預警改善率較前一學期退步（本次因</w:t>
      </w:r>
      <w:r w:rsidRPr="00602FBE">
        <w:rPr>
          <w:rFonts w:ascii="Times New Roman" w:eastAsia="標楷體" w:hAnsi="Times New Roman" w:cs="Times New Roman"/>
          <w:szCs w:val="24"/>
        </w:rPr>
        <w:t>1</w:t>
      </w:r>
      <w:r w:rsidRPr="00602FBE">
        <w:rPr>
          <w:rFonts w:ascii="Times New Roman" w:eastAsia="標楷體" w:hAnsi="Times New Roman" w:cs="Times New Roman"/>
          <w:szCs w:val="24"/>
        </w:rPr>
        <w:t>人未改善），請老師加強輔導。持續追蹤。</w:t>
      </w:r>
    </w:p>
    <w:p w:rsidR="008D2F35" w:rsidRPr="00602FBE" w:rsidRDefault="008D2F35" w:rsidP="00B05A73">
      <w:pPr>
        <w:spacing w:line="360" w:lineRule="exact"/>
        <w:ind w:firstLineChars="221" w:firstLine="619"/>
        <w:rPr>
          <w:rFonts w:ascii="Times New Roman" w:eastAsia="標楷體" w:hAnsi="Times New Roman" w:cs="Times New Roman"/>
          <w:sz w:val="28"/>
          <w:szCs w:val="48"/>
        </w:rPr>
      </w:pPr>
    </w:p>
    <w:p w:rsidR="005B6BD4" w:rsidRPr="00602FBE" w:rsidRDefault="00B05A73" w:rsidP="008A0585">
      <w:pPr>
        <w:snapToGrid w:val="0"/>
        <w:rPr>
          <w:rFonts w:ascii="Times New Roman" w:eastAsia="標楷體" w:hAnsi="Times New Roman" w:cs="Times New Roman"/>
          <w:szCs w:val="48"/>
        </w:rPr>
      </w:pPr>
      <w:bookmarkStart w:id="0" w:name="_GoBack"/>
      <w:bookmarkEnd w:id="0"/>
      <w:r w:rsidRPr="00602FBE">
        <w:rPr>
          <w:rFonts w:ascii="Times New Roman" w:eastAsia="標楷體" w:hAnsi="Times New Roman" w:cs="Times New Roman"/>
          <w:sz w:val="28"/>
        </w:rPr>
        <w:t xml:space="preserve">   </w:t>
      </w:r>
    </w:p>
    <w:sectPr w:rsidR="005B6BD4" w:rsidRPr="00602FBE" w:rsidSect="00306200">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9A8" w:rsidRDefault="00AC79A8" w:rsidP="007B142C">
      <w:r>
        <w:separator/>
      </w:r>
    </w:p>
  </w:endnote>
  <w:endnote w:type="continuationSeparator" w:id="0">
    <w:p w:rsidR="00AC79A8" w:rsidRDefault="00AC79A8" w:rsidP="007B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9597649"/>
      <w:docPartObj>
        <w:docPartGallery w:val="Page Numbers (Bottom of Page)"/>
        <w:docPartUnique/>
      </w:docPartObj>
    </w:sdtPr>
    <w:sdtEndPr/>
    <w:sdtContent>
      <w:p w:rsidR="001F2A1E" w:rsidRDefault="001F2A1E">
        <w:pPr>
          <w:pStyle w:val="a7"/>
          <w:jc w:val="center"/>
        </w:pPr>
        <w:r>
          <w:fldChar w:fldCharType="begin"/>
        </w:r>
        <w:r>
          <w:instrText>PAGE   \* MERGEFORMAT</w:instrText>
        </w:r>
        <w:r>
          <w:fldChar w:fldCharType="separate"/>
        </w:r>
        <w:r w:rsidR="008A0585" w:rsidRPr="008A0585">
          <w:rPr>
            <w:noProof/>
            <w:lang w:val="zh-TW"/>
          </w:rPr>
          <w:t>8</w:t>
        </w:r>
        <w:r>
          <w:fldChar w:fldCharType="end"/>
        </w:r>
      </w:p>
    </w:sdtContent>
  </w:sdt>
  <w:p w:rsidR="001F2A1E" w:rsidRDefault="001F2A1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9A8" w:rsidRDefault="00AC79A8" w:rsidP="007B142C">
      <w:r>
        <w:separator/>
      </w:r>
    </w:p>
  </w:footnote>
  <w:footnote w:type="continuationSeparator" w:id="0">
    <w:p w:rsidR="00AC79A8" w:rsidRDefault="00AC79A8" w:rsidP="007B1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C85"/>
    <w:multiLevelType w:val="hybridMultilevel"/>
    <w:tmpl w:val="D848EB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D73366"/>
    <w:multiLevelType w:val="hybridMultilevel"/>
    <w:tmpl w:val="1F1AA2C6"/>
    <w:lvl w:ilvl="0" w:tplc="5F663412">
      <w:start w:val="1"/>
      <w:numFmt w:val="decimal"/>
      <w:lvlText w:val="(%1)"/>
      <w:lvlJc w:val="righ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F32C03"/>
    <w:multiLevelType w:val="hybridMultilevel"/>
    <w:tmpl w:val="4520595C"/>
    <w:lvl w:ilvl="0" w:tplc="EEFCF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D74565"/>
    <w:multiLevelType w:val="hybridMultilevel"/>
    <w:tmpl w:val="06A8B778"/>
    <w:lvl w:ilvl="0" w:tplc="B5A278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37866B4"/>
    <w:multiLevelType w:val="hybridMultilevel"/>
    <w:tmpl w:val="C630CDE8"/>
    <w:lvl w:ilvl="0" w:tplc="EEFCF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0560B03"/>
    <w:multiLevelType w:val="hybridMultilevel"/>
    <w:tmpl w:val="6142B552"/>
    <w:lvl w:ilvl="0" w:tplc="2376DE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7C07F6"/>
    <w:multiLevelType w:val="hybridMultilevel"/>
    <w:tmpl w:val="3ED020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9A91139"/>
    <w:multiLevelType w:val="hybridMultilevel"/>
    <w:tmpl w:val="ED30E572"/>
    <w:lvl w:ilvl="0" w:tplc="B5B8FD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9AC1EFB"/>
    <w:multiLevelType w:val="hybridMultilevel"/>
    <w:tmpl w:val="87EE446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53520BE"/>
    <w:multiLevelType w:val="hybridMultilevel"/>
    <w:tmpl w:val="9EA6DA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97A7851"/>
    <w:multiLevelType w:val="hybridMultilevel"/>
    <w:tmpl w:val="03ECED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A9A7E02"/>
    <w:multiLevelType w:val="hybridMultilevel"/>
    <w:tmpl w:val="F34A27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C741F56"/>
    <w:multiLevelType w:val="hybridMultilevel"/>
    <w:tmpl w:val="B96A967A"/>
    <w:lvl w:ilvl="0" w:tplc="EEFCF0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CE589B"/>
    <w:multiLevelType w:val="hybridMultilevel"/>
    <w:tmpl w:val="D8700050"/>
    <w:lvl w:ilvl="0" w:tplc="04090001">
      <w:start w:val="1"/>
      <w:numFmt w:val="bullet"/>
      <w:lvlText w:val=""/>
      <w:lvlJc w:val="left"/>
      <w:pPr>
        <w:ind w:left="468" w:hanging="480"/>
      </w:pPr>
      <w:rPr>
        <w:rFonts w:ascii="Wingdings" w:hAnsi="Wingdings" w:hint="default"/>
      </w:rPr>
    </w:lvl>
    <w:lvl w:ilvl="1" w:tplc="04090003" w:tentative="1">
      <w:start w:val="1"/>
      <w:numFmt w:val="bullet"/>
      <w:lvlText w:val=""/>
      <w:lvlJc w:val="left"/>
      <w:pPr>
        <w:ind w:left="948" w:hanging="480"/>
      </w:pPr>
      <w:rPr>
        <w:rFonts w:ascii="Wingdings" w:hAnsi="Wingdings" w:hint="default"/>
      </w:rPr>
    </w:lvl>
    <w:lvl w:ilvl="2" w:tplc="04090005" w:tentative="1">
      <w:start w:val="1"/>
      <w:numFmt w:val="bullet"/>
      <w:lvlText w:val=""/>
      <w:lvlJc w:val="left"/>
      <w:pPr>
        <w:ind w:left="1428" w:hanging="480"/>
      </w:pPr>
      <w:rPr>
        <w:rFonts w:ascii="Wingdings" w:hAnsi="Wingdings" w:hint="default"/>
      </w:rPr>
    </w:lvl>
    <w:lvl w:ilvl="3" w:tplc="04090001" w:tentative="1">
      <w:start w:val="1"/>
      <w:numFmt w:val="bullet"/>
      <w:lvlText w:val=""/>
      <w:lvlJc w:val="left"/>
      <w:pPr>
        <w:ind w:left="1908" w:hanging="480"/>
      </w:pPr>
      <w:rPr>
        <w:rFonts w:ascii="Wingdings" w:hAnsi="Wingdings" w:hint="default"/>
      </w:rPr>
    </w:lvl>
    <w:lvl w:ilvl="4" w:tplc="04090003" w:tentative="1">
      <w:start w:val="1"/>
      <w:numFmt w:val="bullet"/>
      <w:lvlText w:val=""/>
      <w:lvlJc w:val="left"/>
      <w:pPr>
        <w:ind w:left="2388" w:hanging="480"/>
      </w:pPr>
      <w:rPr>
        <w:rFonts w:ascii="Wingdings" w:hAnsi="Wingdings" w:hint="default"/>
      </w:rPr>
    </w:lvl>
    <w:lvl w:ilvl="5" w:tplc="04090005" w:tentative="1">
      <w:start w:val="1"/>
      <w:numFmt w:val="bullet"/>
      <w:lvlText w:val=""/>
      <w:lvlJc w:val="left"/>
      <w:pPr>
        <w:ind w:left="2868" w:hanging="480"/>
      </w:pPr>
      <w:rPr>
        <w:rFonts w:ascii="Wingdings" w:hAnsi="Wingdings" w:hint="default"/>
      </w:rPr>
    </w:lvl>
    <w:lvl w:ilvl="6" w:tplc="04090001" w:tentative="1">
      <w:start w:val="1"/>
      <w:numFmt w:val="bullet"/>
      <w:lvlText w:val=""/>
      <w:lvlJc w:val="left"/>
      <w:pPr>
        <w:ind w:left="3348" w:hanging="480"/>
      </w:pPr>
      <w:rPr>
        <w:rFonts w:ascii="Wingdings" w:hAnsi="Wingdings" w:hint="default"/>
      </w:rPr>
    </w:lvl>
    <w:lvl w:ilvl="7" w:tplc="04090003" w:tentative="1">
      <w:start w:val="1"/>
      <w:numFmt w:val="bullet"/>
      <w:lvlText w:val=""/>
      <w:lvlJc w:val="left"/>
      <w:pPr>
        <w:ind w:left="3828" w:hanging="480"/>
      </w:pPr>
      <w:rPr>
        <w:rFonts w:ascii="Wingdings" w:hAnsi="Wingdings" w:hint="default"/>
      </w:rPr>
    </w:lvl>
    <w:lvl w:ilvl="8" w:tplc="04090005" w:tentative="1">
      <w:start w:val="1"/>
      <w:numFmt w:val="bullet"/>
      <w:lvlText w:val=""/>
      <w:lvlJc w:val="left"/>
      <w:pPr>
        <w:ind w:left="4308" w:hanging="480"/>
      </w:pPr>
      <w:rPr>
        <w:rFonts w:ascii="Wingdings" w:hAnsi="Wingdings" w:hint="default"/>
      </w:rPr>
    </w:lvl>
  </w:abstractNum>
  <w:abstractNum w:abstractNumId="14" w15:restartNumberingAfterBreak="0">
    <w:nsid w:val="7E8F7761"/>
    <w:multiLevelType w:val="hybridMultilevel"/>
    <w:tmpl w:val="1C542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0"/>
  </w:num>
  <w:num w:numId="3">
    <w:abstractNumId w:val="1"/>
  </w:num>
  <w:num w:numId="4">
    <w:abstractNumId w:val="8"/>
  </w:num>
  <w:num w:numId="5">
    <w:abstractNumId w:val="11"/>
  </w:num>
  <w:num w:numId="6">
    <w:abstractNumId w:val="0"/>
  </w:num>
  <w:num w:numId="7">
    <w:abstractNumId w:val="5"/>
  </w:num>
  <w:num w:numId="8">
    <w:abstractNumId w:val="6"/>
  </w:num>
  <w:num w:numId="9">
    <w:abstractNumId w:val="3"/>
  </w:num>
  <w:num w:numId="10">
    <w:abstractNumId w:val="9"/>
  </w:num>
  <w:num w:numId="11">
    <w:abstractNumId w:val="14"/>
  </w:num>
  <w:num w:numId="12">
    <w:abstractNumId w:val="2"/>
  </w:num>
  <w:num w:numId="13">
    <w:abstractNumId w:val="7"/>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200"/>
    <w:rsid w:val="00006647"/>
    <w:rsid w:val="00017544"/>
    <w:rsid w:val="000227D5"/>
    <w:rsid w:val="00023940"/>
    <w:rsid w:val="000557AC"/>
    <w:rsid w:val="0007137B"/>
    <w:rsid w:val="0007279E"/>
    <w:rsid w:val="00085063"/>
    <w:rsid w:val="0009093C"/>
    <w:rsid w:val="000A2960"/>
    <w:rsid w:val="000C6C1C"/>
    <w:rsid w:val="00123BEB"/>
    <w:rsid w:val="00134C58"/>
    <w:rsid w:val="001920DE"/>
    <w:rsid w:val="001B12E4"/>
    <w:rsid w:val="001B3A27"/>
    <w:rsid w:val="001E6663"/>
    <w:rsid w:val="001F2A1E"/>
    <w:rsid w:val="00202406"/>
    <w:rsid w:val="00246DCB"/>
    <w:rsid w:val="002A7213"/>
    <w:rsid w:val="002B1019"/>
    <w:rsid w:val="002E235A"/>
    <w:rsid w:val="00302247"/>
    <w:rsid w:val="00306200"/>
    <w:rsid w:val="00307B43"/>
    <w:rsid w:val="00316630"/>
    <w:rsid w:val="00332F90"/>
    <w:rsid w:val="003522B8"/>
    <w:rsid w:val="003A33AE"/>
    <w:rsid w:val="003B71C9"/>
    <w:rsid w:val="00401CF7"/>
    <w:rsid w:val="00406C31"/>
    <w:rsid w:val="00420CC3"/>
    <w:rsid w:val="004339F9"/>
    <w:rsid w:val="0047626A"/>
    <w:rsid w:val="00481FF3"/>
    <w:rsid w:val="00486CE2"/>
    <w:rsid w:val="004D1CDF"/>
    <w:rsid w:val="004F1D4B"/>
    <w:rsid w:val="004F67A3"/>
    <w:rsid w:val="0052151E"/>
    <w:rsid w:val="00587F50"/>
    <w:rsid w:val="005A0F86"/>
    <w:rsid w:val="005B6BD4"/>
    <w:rsid w:val="005B7174"/>
    <w:rsid w:val="005C1FBA"/>
    <w:rsid w:val="005C6B20"/>
    <w:rsid w:val="005E0B9F"/>
    <w:rsid w:val="005F080C"/>
    <w:rsid w:val="00602FBE"/>
    <w:rsid w:val="00650781"/>
    <w:rsid w:val="00687BB4"/>
    <w:rsid w:val="006A0079"/>
    <w:rsid w:val="006C1A28"/>
    <w:rsid w:val="00741006"/>
    <w:rsid w:val="00743A8F"/>
    <w:rsid w:val="00762ECA"/>
    <w:rsid w:val="00766D43"/>
    <w:rsid w:val="007B142C"/>
    <w:rsid w:val="008125A5"/>
    <w:rsid w:val="00824164"/>
    <w:rsid w:val="00825E52"/>
    <w:rsid w:val="0085448D"/>
    <w:rsid w:val="008652FD"/>
    <w:rsid w:val="008807F8"/>
    <w:rsid w:val="008904F2"/>
    <w:rsid w:val="008909E1"/>
    <w:rsid w:val="0089472F"/>
    <w:rsid w:val="008A0585"/>
    <w:rsid w:val="008D2F35"/>
    <w:rsid w:val="00926EF4"/>
    <w:rsid w:val="009519A2"/>
    <w:rsid w:val="00995882"/>
    <w:rsid w:val="009B0B62"/>
    <w:rsid w:val="009F1EAA"/>
    <w:rsid w:val="00A4693C"/>
    <w:rsid w:val="00A55321"/>
    <w:rsid w:val="00A90561"/>
    <w:rsid w:val="00A97483"/>
    <w:rsid w:val="00AA2188"/>
    <w:rsid w:val="00AA4ECD"/>
    <w:rsid w:val="00AC3D95"/>
    <w:rsid w:val="00AC79A8"/>
    <w:rsid w:val="00AE1D29"/>
    <w:rsid w:val="00AF20F8"/>
    <w:rsid w:val="00AF4311"/>
    <w:rsid w:val="00B05A73"/>
    <w:rsid w:val="00B10857"/>
    <w:rsid w:val="00B56BC8"/>
    <w:rsid w:val="00B669D0"/>
    <w:rsid w:val="00BB39CC"/>
    <w:rsid w:val="00C0259F"/>
    <w:rsid w:val="00C544CB"/>
    <w:rsid w:val="00C6327B"/>
    <w:rsid w:val="00C92DCB"/>
    <w:rsid w:val="00CE5EEB"/>
    <w:rsid w:val="00D31A83"/>
    <w:rsid w:val="00D56298"/>
    <w:rsid w:val="00D71B4F"/>
    <w:rsid w:val="00DA680A"/>
    <w:rsid w:val="00DD05BB"/>
    <w:rsid w:val="00DF04E6"/>
    <w:rsid w:val="00DF6B9E"/>
    <w:rsid w:val="00E236AE"/>
    <w:rsid w:val="00E32892"/>
    <w:rsid w:val="00E743B7"/>
    <w:rsid w:val="00EA5B87"/>
    <w:rsid w:val="00F13748"/>
    <w:rsid w:val="00F62FFA"/>
    <w:rsid w:val="00FB0DEF"/>
    <w:rsid w:val="00FB1AEB"/>
    <w:rsid w:val="00FC7C5E"/>
    <w:rsid w:val="00FE4A2A"/>
    <w:rsid w:val="00FF1FA5"/>
    <w:rsid w:val="00FF6E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645E71A-DBB1-42F4-8871-C4F6DC62C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6200"/>
    <w:pPr>
      <w:ind w:leftChars="200" w:left="480"/>
    </w:pPr>
  </w:style>
  <w:style w:type="table" w:styleId="a4">
    <w:name w:val="Table Grid"/>
    <w:basedOn w:val="a1"/>
    <w:uiPriority w:val="59"/>
    <w:rsid w:val="005B6B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B142C"/>
    <w:pPr>
      <w:tabs>
        <w:tab w:val="center" w:pos="4153"/>
        <w:tab w:val="right" w:pos="8306"/>
      </w:tabs>
      <w:snapToGrid w:val="0"/>
    </w:pPr>
    <w:rPr>
      <w:sz w:val="20"/>
      <w:szCs w:val="20"/>
    </w:rPr>
  </w:style>
  <w:style w:type="character" w:customStyle="1" w:styleId="a6">
    <w:name w:val="頁首 字元"/>
    <w:basedOn w:val="a0"/>
    <w:link w:val="a5"/>
    <w:uiPriority w:val="99"/>
    <w:rsid w:val="007B142C"/>
    <w:rPr>
      <w:sz w:val="20"/>
      <w:szCs w:val="20"/>
    </w:rPr>
  </w:style>
  <w:style w:type="paragraph" w:styleId="a7">
    <w:name w:val="footer"/>
    <w:basedOn w:val="a"/>
    <w:link w:val="a8"/>
    <w:uiPriority w:val="99"/>
    <w:unhideWhenUsed/>
    <w:rsid w:val="007B142C"/>
    <w:pPr>
      <w:tabs>
        <w:tab w:val="center" w:pos="4153"/>
        <w:tab w:val="right" w:pos="8306"/>
      </w:tabs>
      <w:snapToGrid w:val="0"/>
    </w:pPr>
    <w:rPr>
      <w:sz w:val="20"/>
      <w:szCs w:val="20"/>
    </w:rPr>
  </w:style>
  <w:style w:type="character" w:customStyle="1" w:styleId="a8">
    <w:name w:val="頁尾 字元"/>
    <w:basedOn w:val="a0"/>
    <w:link w:val="a7"/>
    <w:uiPriority w:val="99"/>
    <w:rsid w:val="007B142C"/>
    <w:rPr>
      <w:sz w:val="20"/>
      <w:szCs w:val="20"/>
    </w:rPr>
  </w:style>
  <w:style w:type="paragraph" w:styleId="a9">
    <w:name w:val="Balloon Text"/>
    <w:basedOn w:val="a"/>
    <w:link w:val="aa"/>
    <w:uiPriority w:val="99"/>
    <w:semiHidden/>
    <w:unhideWhenUsed/>
    <w:rsid w:val="003522B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22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4626">
      <w:bodyDiv w:val="1"/>
      <w:marLeft w:val="0"/>
      <w:marRight w:val="0"/>
      <w:marTop w:val="0"/>
      <w:marBottom w:val="0"/>
      <w:divBdr>
        <w:top w:val="none" w:sz="0" w:space="0" w:color="auto"/>
        <w:left w:val="none" w:sz="0" w:space="0" w:color="auto"/>
        <w:bottom w:val="none" w:sz="0" w:space="0" w:color="auto"/>
        <w:right w:val="none" w:sz="0" w:space="0" w:color="auto"/>
      </w:divBdr>
    </w:div>
    <w:div w:id="1010989860">
      <w:bodyDiv w:val="1"/>
      <w:marLeft w:val="0"/>
      <w:marRight w:val="0"/>
      <w:marTop w:val="0"/>
      <w:marBottom w:val="0"/>
      <w:divBdr>
        <w:top w:val="none" w:sz="0" w:space="0" w:color="auto"/>
        <w:left w:val="none" w:sz="0" w:space="0" w:color="auto"/>
        <w:bottom w:val="none" w:sz="0" w:space="0" w:color="auto"/>
        <w:right w:val="none" w:sz="0" w:space="0" w:color="auto"/>
      </w:divBdr>
    </w:div>
    <w:div w:id="1337919988">
      <w:bodyDiv w:val="1"/>
      <w:marLeft w:val="0"/>
      <w:marRight w:val="0"/>
      <w:marTop w:val="0"/>
      <w:marBottom w:val="0"/>
      <w:divBdr>
        <w:top w:val="none" w:sz="0" w:space="0" w:color="auto"/>
        <w:left w:val="none" w:sz="0" w:space="0" w:color="auto"/>
        <w:bottom w:val="none" w:sz="0" w:space="0" w:color="auto"/>
        <w:right w:val="none" w:sz="0" w:space="0" w:color="auto"/>
      </w:divBdr>
    </w:div>
    <w:div w:id="1411342430">
      <w:bodyDiv w:val="1"/>
      <w:marLeft w:val="0"/>
      <w:marRight w:val="0"/>
      <w:marTop w:val="0"/>
      <w:marBottom w:val="0"/>
      <w:divBdr>
        <w:top w:val="none" w:sz="0" w:space="0" w:color="auto"/>
        <w:left w:val="none" w:sz="0" w:space="0" w:color="auto"/>
        <w:bottom w:val="none" w:sz="0" w:space="0" w:color="auto"/>
        <w:right w:val="none" w:sz="0" w:space="0" w:color="auto"/>
      </w:divBdr>
    </w:div>
    <w:div w:id="1718699164">
      <w:bodyDiv w:val="1"/>
      <w:marLeft w:val="0"/>
      <w:marRight w:val="0"/>
      <w:marTop w:val="0"/>
      <w:marBottom w:val="0"/>
      <w:divBdr>
        <w:top w:val="none" w:sz="0" w:space="0" w:color="auto"/>
        <w:left w:val="none" w:sz="0" w:space="0" w:color="auto"/>
        <w:bottom w:val="none" w:sz="0" w:space="0" w:color="auto"/>
        <w:right w:val="none" w:sz="0" w:space="0" w:color="auto"/>
      </w:divBdr>
    </w:div>
    <w:div w:id="1945847879">
      <w:bodyDiv w:val="1"/>
      <w:marLeft w:val="0"/>
      <w:marRight w:val="0"/>
      <w:marTop w:val="0"/>
      <w:marBottom w:val="0"/>
      <w:divBdr>
        <w:top w:val="none" w:sz="0" w:space="0" w:color="auto"/>
        <w:left w:val="none" w:sz="0" w:space="0" w:color="auto"/>
        <w:bottom w:val="none" w:sz="0" w:space="0" w:color="auto"/>
        <w:right w:val="none" w:sz="0" w:space="0" w:color="auto"/>
      </w:divBdr>
    </w:div>
    <w:div w:id="21066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A2726-918A-4EEC-9C18-F7611F783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9</Pages>
  <Words>1071</Words>
  <Characters>6111</Characters>
  <Application>Microsoft Office Word</Application>
  <DocSecurity>0</DocSecurity>
  <Lines>50</Lines>
  <Paragraphs>14</Paragraphs>
  <ScaleCrop>false</ScaleCrop>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JiaWei</dc:creator>
  <cp:lastModifiedBy>Windows 使用者</cp:lastModifiedBy>
  <cp:revision>25</cp:revision>
  <cp:lastPrinted>2018-08-20T08:11:00Z</cp:lastPrinted>
  <dcterms:created xsi:type="dcterms:W3CDTF">2020-09-22T02:53:00Z</dcterms:created>
  <dcterms:modified xsi:type="dcterms:W3CDTF">2020-12-22T08:12:00Z</dcterms:modified>
</cp:coreProperties>
</file>